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ook w:val="00A0" w:firstRow="1" w:lastRow="0" w:firstColumn="1" w:lastColumn="0" w:noHBand="0" w:noVBand="0"/>
      </w:tblPr>
      <w:tblGrid>
        <w:gridCol w:w="4680"/>
        <w:gridCol w:w="4680"/>
      </w:tblGrid>
      <w:tr w:rsidR="00643BC3" w:rsidRPr="00977EF6" w14:paraId="258A88C1" w14:textId="77777777" w:rsidTr="000C12C3">
        <w:trPr>
          <w:trHeight w:val="1414"/>
        </w:trPr>
        <w:tc>
          <w:tcPr>
            <w:tcW w:w="2500" w:type="pct"/>
          </w:tcPr>
          <w:p w14:paraId="58BAF695" w14:textId="77777777" w:rsidR="00643BC3" w:rsidRPr="00977EF6" w:rsidRDefault="00643BC3" w:rsidP="00C56FA4">
            <w:pPr>
              <w:rPr>
                <w:rFonts w:asciiTheme="minorHAnsi" w:hAnsiTheme="minorHAnsi" w:cstheme="minorHAnsi"/>
              </w:rPr>
            </w:pPr>
          </w:p>
          <w:p w14:paraId="17928EE5" w14:textId="77777777" w:rsidR="00067788" w:rsidRPr="00977EF6" w:rsidRDefault="00521944" w:rsidP="0032090F">
            <w:pPr>
              <w:ind w:left="-108"/>
              <w:rPr>
                <w:rFonts w:asciiTheme="minorHAnsi" w:hAnsiTheme="minorHAnsi" w:cstheme="minorHAnsi"/>
              </w:rPr>
            </w:pPr>
            <w:r w:rsidRPr="00977EF6">
              <w:rPr>
                <w:rFonts w:asciiTheme="minorHAnsi" w:hAnsiTheme="minorHAnsi" w:cstheme="minorHAnsi"/>
                <w:noProof/>
                <w:sz w:val="20"/>
                <w:szCs w:val="20"/>
              </w:rPr>
              <w:drawing>
                <wp:inline distT="0" distB="0" distL="0" distR="0" wp14:anchorId="4DE7BAFB" wp14:editId="4DFD1D41">
                  <wp:extent cx="25717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638175"/>
                          </a:xfrm>
                          <a:prstGeom prst="rect">
                            <a:avLst/>
                          </a:prstGeom>
                          <a:noFill/>
                          <a:ln>
                            <a:noFill/>
                          </a:ln>
                        </pic:spPr>
                      </pic:pic>
                    </a:graphicData>
                  </a:graphic>
                </wp:inline>
              </w:drawing>
            </w:r>
          </w:p>
        </w:tc>
        <w:tc>
          <w:tcPr>
            <w:tcW w:w="2500" w:type="pct"/>
          </w:tcPr>
          <w:p w14:paraId="6C8095B8" w14:textId="77777777" w:rsidR="005B51B2" w:rsidRPr="00977EF6" w:rsidRDefault="005B51B2" w:rsidP="005B51B2">
            <w:pPr>
              <w:jc w:val="right"/>
              <w:rPr>
                <w:rFonts w:asciiTheme="minorHAnsi" w:hAnsiTheme="minorHAnsi" w:cstheme="minorHAnsi"/>
                <w:b/>
                <w:sz w:val="20"/>
                <w:szCs w:val="20"/>
              </w:rPr>
            </w:pPr>
            <w:r w:rsidRPr="00977EF6">
              <w:rPr>
                <w:rFonts w:asciiTheme="minorHAnsi" w:hAnsiTheme="minorHAnsi" w:cstheme="minorHAnsi"/>
                <w:b/>
                <w:sz w:val="20"/>
                <w:szCs w:val="20"/>
              </w:rPr>
              <w:t>Professional Dairy Managers of PA</w:t>
            </w:r>
          </w:p>
          <w:p w14:paraId="1BFCAC55" w14:textId="77777777" w:rsidR="004358A6" w:rsidRPr="00977EF6" w:rsidRDefault="003764E0" w:rsidP="005B51B2">
            <w:pPr>
              <w:jc w:val="right"/>
              <w:rPr>
                <w:rFonts w:asciiTheme="minorHAnsi" w:hAnsiTheme="minorHAnsi" w:cstheme="minorHAnsi"/>
                <w:sz w:val="20"/>
                <w:szCs w:val="20"/>
              </w:rPr>
            </w:pPr>
            <w:r w:rsidRPr="00977EF6">
              <w:rPr>
                <w:rFonts w:asciiTheme="minorHAnsi" w:hAnsiTheme="minorHAnsi" w:cstheme="minorHAnsi"/>
                <w:sz w:val="20"/>
                <w:szCs w:val="20"/>
              </w:rPr>
              <w:t>74 Crestview Drive</w:t>
            </w:r>
          </w:p>
          <w:p w14:paraId="476BEF5A" w14:textId="77777777" w:rsidR="005B51B2" w:rsidRPr="00977EF6" w:rsidRDefault="004358A6" w:rsidP="005B51B2">
            <w:pPr>
              <w:jc w:val="right"/>
              <w:rPr>
                <w:rFonts w:asciiTheme="minorHAnsi" w:hAnsiTheme="minorHAnsi" w:cstheme="minorHAnsi"/>
                <w:color w:val="333333"/>
                <w:sz w:val="20"/>
                <w:szCs w:val="20"/>
              </w:rPr>
            </w:pPr>
            <w:r w:rsidRPr="00977EF6">
              <w:rPr>
                <w:rFonts w:asciiTheme="minorHAnsi" w:hAnsiTheme="minorHAnsi" w:cstheme="minorHAnsi"/>
                <w:sz w:val="20"/>
                <w:szCs w:val="20"/>
              </w:rPr>
              <w:t>Bellefonte, PA 16823</w:t>
            </w:r>
            <w:r w:rsidR="005B51B2" w:rsidRPr="00977EF6">
              <w:rPr>
                <w:rFonts w:asciiTheme="minorHAnsi" w:hAnsiTheme="minorHAnsi" w:cstheme="minorHAnsi"/>
                <w:sz w:val="20"/>
                <w:szCs w:val="20"/>
              </w:rPr>
              <w:br/>
            </w:r>
            <w:r w:rsidR="005B51B2" w:rsidRPr="00977EF6">
              <w:rPr>
                <w:rFonts w:asciiTheme="minorHAnsi" w:hAnsiTheme="minorHAnsi" w:cstheme="minorHAnsi"/>
                <w:color w:val="333333"/>
                <w:sz w:val="20"/>
                <w:szCs w:val="20"/>
              </w:rPr>
              <w:t>Phone: 1-877-326-5993</w:t>
            </w:r>
          </w:p>
          <w:p w14:paraId="12CA2B8F" w14:textId="77777777" w:rsidR="005B51B2" w:rsidRPr="00977EF6" w:rsidRDefault="003764E0" w:rsidP="005B51B2">
            <w:pPr>
              <w:jc w:val="right"/>
              <w:rPr>
                <w:rFonts w:asciiTheme="minorHAnsi" w:hAnsiTheme="minorHAnsi" w:cstheme="minorHAnsi"/>
                <w:color w:val="333333"/>
                <w:sz w:val="20"/>
                <w:szCs w:val="20"/>
              </w:rPr>
            </w:pPr>
            <w:r w:rsidRPr="00977EF6">
              <w:rPr>
                <w:rFonts w:asciiTheme="minorHAnsi" w:hAnsiTheme="minorHAnsi" w:cstheme="minorHAnsi"/>
                <w:color w:val="333333"/>
                <w:sz w:val="20"/>
                <w:szCs w:val="20"/>
              </w:rPr>
              <w:t>Fax: 814-355-2452</w:t>
            </w:r>
          </w:p>
          <w:p w14:paraId="70F5DAF2" w14:textId="77777777" w:rsidR="005B51B2" w:rsidRPr="00977EF6" w:rsidRDefault="005B51B2" w:rsidP="005B51B2">
            <w:pPr>
              <w:jc w:val="right"/>
              <w:rPr>
                <w:rFonts w:asciiTheme="minorHAnsi" w:hAnsiTheme="minorHAnsi" w:cstheme="minorHAnsi"/>
                <w:sz w:val="20"/>
                <w:szCs w:val="20"/>
              </w:rPr>
            </w:pPr>
            <w:r w:rsidRPr="00977EF6">
              <w:rPr>
                <w:rFonts w:asciiTheme="minorHAnsi" w:hAnsiTheme="minorHAnsi" w:cstheme="minorHAnsi"/>
                <w:color w:val="333333"/>
                <w:sz w:val="20"/>
                <w:szCs w:val="20"/>
              </w:rPr>
              <w:t xml:space="preserve">Email: </w:t>
            </w:r>
            <w:hyperlink r:id="rId9" w:history="1">
              <w:r w:rsidRPr="00977EF6">
                <w:rPr>
                  <w:rStyle w:val="Hyperlink"/>
                  <w:rFonts w:asciiTheme="minorHAnsi" w:hAnsiTheme="minorHAnsi" w:cstheme="minorHAnsi"/>
                  <w:sz w:val="20"/>
                  <w:szCs w:val="20"/>
                </w:rPr>
                <w:t>info@pdmp.org</w:t>
              </w:r>
            </w:hyperlink>
          </w:p>
          <w:p w14:paraId="22DD797E" w14:textId="77777777" w:rsidR="00643BC3" w:rsidRPr="00977EF6" w:rsidRDefault="00643BC3" w:rsidP="000C12C3">
            <w:pPr>
              <w:jc w:val="right"/>
              <w:rPr>
                <w:rFonts w:asciiTheme="minorHAnsi" w:hAnsiTheme="minorHAnsi" w:cstheme="minorHAnsi"/>
                <w:sz w:val="18"/>
                <w:szCs w:val="18"/>
              </w:rPr>
            </w:pPr>
          </w:p>
        </w:tc>
      </w:tr>
    </w:tbl>
    <w:p w14:paraId="1428AF62" w14:textId="77777777" w:rsidR="007A0032" w:rsidRPr="00977EF6" w:rsidRDefault="007A0032" w:rsidP="00FC3CCF">
      <w:pPr>
        <w:rPr>
          <w:rFonts w:asciiTheme="minorHAnsi" w:hAnsiTheme="minorHAnsi" w:cstheme="minorHAnsi"/>
        </w:rPr>
      </w:pPr>
    </w:p>
    <w:p w14:paraId="4EAD0D82" w14:textId="259E7067" w:rsidR="00223BB8" w:rsidRPr="00977EF6" w:rsidRDefault="00977EF6" w:rsidP="00FC3CCF">
      <w:pPr>
        <w:rPr>
          <w:rFonts w:asciiTheme="minorHAnsi" w:hAnsiTheme="minorHAnsi" w:cstheme="minorHAnsi"/>
        </w:rPr>
      </w:pPr>
      <w:r w:rsidRPr="00977EF6">
        <w:rPr>
          <w:rFonts w:asciiTheme="minorHAnsi" w:hAnsiTheme="minorHAnsi" w:cstheme="minorHAnsi"/>
        </w:rPr>
        <w:t xml:space="preserve">January </w:t>
      </w:r>
      <w:r w:rsidR="00FD62B1">
        <w:rPr>
          <w:rFonts w:asciiTheme="minorHAnsi" w:hAnsiTheme="minorHAnsi" w:cstheme="minorHAnsi"/>
        </w:rPr>
        <w:t>18</w:t>
      </w:r>
      <w:r w:rsidRPr="00977EF6">
        <w:rPr>
          <w:rFonts w:asciiTheme="minorHAnsi" w:hAnsiTheme="minorHAnsi" w:cstheme="minorHAnsi"/>
        </w:rPr>
        <w:t>, 202</w:t>
      </w:r>
      <w:r w:rsidR="00FD62B1">
        <w:rPr>
          <w:rFonts w:asciiTheme="minorHAnsi" w:hAnsiTheme="minorHAnsi" w:cstheme="minorHAnsi"/>
        </w:rPr>
        <w:t>1</w:t>
      </w:r>
    </w:p>
    <w:p w14:paraId="5FEC134F" w14:textId="77777777" w:rsidR="008466CC" w:rsidRPr="00977EF6" w:rsidRDefault="008466CC" w:rsidP="00FC3CCF">
      <w:pPr>
        <w:widowControl w:val="0"/>
        <w:autoSpaceDE w:val="0"/>
        <w:autoSpaceDN w:val="0"/>
        <w:adjustRightInd w:val="0"/>
        <w:rPr>
          <w:rFonts w:asciiTheme="minorHAnsi" w:hAnsiTheme="minorHAnsi" w:cstheme="minorHAnsi"/>
          <w:iCs/>
        </w:rPr>
      </w:pPr>
    </w:p>
    <w:p w14:paraId="7EADAACB" w14:textId="77777777" w:rsidR="00223BB8" w:rsidRPr="00977EF6" w:rsidRDefault="008466CC" w:rsidP="00FC3CCF">
      <w:pPr>
        <w:widowControl w:val="0"/>
        <w:autoSpaceDE w:val="0"/>
        <w:autoSpaceDN w:val="0"/>
        <w:adjustRightInd w:val="0"/>
        <w:rPr>
          <w:rFonts w:asciiTheme="minorHAnsi" w:hAnsiTheme="minorHAnsi" w:cstheme="minorHAnsi"/>
          <w:i/>
          <w:iCs/>
        </w:rPr>
      </w:pPr>
      <w:r w:rsidRPr="00977EF6">
        <w:rPr>
          <w:rFonts w:asciiTheme="minorHAnsi" w:hAnsiTheme="minorHAnsi" w:cstheme="minorHAnsi"/>
          <w:i/>
          <w:iCs/>
        </w:rPr>
        <w:t>A</w:t>
      </w:r>
      <w:r w:rsidR="00223BB8" w:rsidRPr="00977EF6">
        <w:rPr>
          <w:rFonts w:asciiTheme="minorHAnsi" w:hAnsiTheme="minorHAnsi" w:cstheme="minorHAnsi"/>
          <w:i/>
          <w:iCs/>
        </w:rPr>
        <w:t>n invitation to seed industry professionals. . .</w:t>
      </w:r>
    </w:p>
    <w:p w14:paraId="677E1991" w14:textId="77777777" w:rsidR="00223BB8" w:rsidRPr="00977EF6" w:rsidRDefault="00223BB8" w:rsidP="00FC3CCF">
      <w:pPr>
        <w:widowControl w:val="0"/>
        <w:autoSpaceDE w:val="0"/>
        <w:autoSpaceDN w:val="0"/>
        <w:adjustRightInd w:val="0"/>
        <w:jc w:val="both"/>
        <w:rPr>
          <w:rFonts w:asciiTheme="minorHAnsi" w:hAnsiTheme="minorHAnsi" w:cstheme="minorHAnsi"/>
          <w:sz w:val="20"/>
          <w:szCs w:val="20"/>
        </w:rPr>
      </w:pPr>
    </w:p>
    <w:p w14:paraId="42B7D99A" w14:textId="38BF30DB" w:rsidR="00A43D07" w:rsidRPr="00977EF6" w:rsidRDefault="00643B2C" w:rsidP="00FC3CCF">
      <w:pPr>
        <w:widowControl w:val="0"/>
        <w:autoSpaceDE w:val="0"/>
        <w:autoSpaceDN w:val="0"/>
        <w:adjustRightInd w:val="0"/>
        <w:jc w:val="both"/>
        <w:rPr>
          <w:rFonts w:asciiTheme="minorHAnsi" w:hAnsiTheme="minorHAnsi" w:cstheme="minorHAnsi"/>
        </w:rPr>
      </w:pPr>
      <w:r w:rsidRPr="00977EF6">
        <w:rPr>
          <w:rFonts w:asciiTheme="minorHAnsi" w:hAnsiTheme="minorHAnsi" w:cstheme="minorHAnsi"/>
        </w:rPr>
        <w:t>The Professional Dairy Man</w:t>
      </w:r>
      <w:r w:rsidR="00643BC3" w:rsidRPr="00977EF6">
        <w:rPr>
          <w:rFonts w:asciiTheme="minorHAnsi" w:hAnsiTheme="minorHAnsi" w:cstheme="minorHAnsi"/>
        </w:rPr>
        <w:t>agers of Pennsylvania (PDMP) is</w:t>
      </w:r>
      <w:r w:rsidR="00995250" w:rsidRPr="00977EF6">
        <w:rPr>
          <w:rFonts w:asciiTheme="minorHAnsi" w:hAnsiTheme="minorHAnsi" w:cstheme="minorHAnsi"/>
        </w:rPr>
        <w:t xml:space="preserve"> soliciting entries for the 20</w:t>
      </w:r>
      <w:r w:rsidR="00977EF6">
        <w:rPr>
          <w:rFonts w:asciiTheme="minorHAnsi" w:hAnsiTheme="minorHAnsi" w:cstheme="minorHAnsi"/>
        </w:rPr>
        <w:t>2</w:t>
      </w:r>
      <w:r w:rsidR="00FD62B1">
        <w:rPr>
          <w:rFonts w:asciiTheme="minorHAnsi" w:hAnsiTheme="minorHAnsi" w:cstheme="minorHAnsi"/>
        </w:rPr>
        <w:t>1</w:t>
      </w:r>
      <w:r w:rsidRPr="00977EF6">
        <w:rPr>
          <w:rFonts w:asciiTheme="minorHAnsi" w:hAnsiTheme="minorHAnsi" w:cstheme="minorHAnsi"/>
        </w:rPr>
        <w:t xml:space="preserve"> corn silage hybrid trial.  </w:t>
      </w:r>
      <w:r w:rsidR="00FA434C" w:rsidRPr="00977EF6">
        <w:rPr>
          <w:rFonts w:asciiTheme="minorHAnsi" w:hAnsiTheme="minorHAnsi" w:cstheme="minorHAnsi"/>
        </w:rPr>
        <w:t xml:space="preserve">The </w:t>
      </w:r>
      <w:r w:rsidR="00AB430D" w:rsidRPr="00977EF6">
        <w:rPr>
          <w:rFonts w:asciiTheme="minorHAnsi" w:hAnsiTheme="minorHAnsi" w:cstheme="minorHAnsi"/>
        </w:rPr>
        <w:t>co</w:t>
      </w:r>
      <w:r w:rsidRPr="00977EF6">
        <w:rPr>
          <w:rFonts w:asciiTheme="minorHAnsi" w:hAnsiTheme="minorHAnsi" w:cstheme="minorHAnsi"/>
        </w:rPr>
        <w:t xml:space="preserve">llaborative effort </w:t>
      </w:r>
      <w:r w:rsidR="00FA434C" w:rsidRPr="00977EF6">
        <w:rPr>
          <w:rFonts w:asciiTheme="minorHAnsi" w:hAnsiTheme="minorHAnsi" w:cstheme="minorHAnsi"/>
        </w:rPr>
        <w:t xml:space="preserve">of PDMP and </w:t>
      </w:r>
      <w:r w:rsidRPr="00977EF6">
        <w:rPr>
          <w:rFonts w:asciiTheme="minorHAnsi" w:hAnsiTheme="minorHAnsi" w:cstheme="minorHAnsi"/>
        </w:rPr>
        <w:t xml:space="preserve">The Pennsylvania State University </w:t>
      </w:r>
      <w:r w:rsidR="00A43D07" w:rsidRPr="00977EF6">
        <w:rPr>
          <w:rFonts w:asciiTheme="minorHAnsi" w:hAnsiTheme="minorHAnsi" w:cstheme="minorHAnsi"/>
        </w:rPr>
        <w:t xml:space="preserve">provides leadership and producer-driven corn silage testing through innovative research. Further collaboration with Cornell University and Western NY Crop Management bring uniformity to the testing </w:t>
      </w:r>
      <w:r w:rsidR="00034E3F" w:rsidRPr="00977EF6">
        <w:rPr>
          <w:rFonts w:asciiTheme="minorHAnsi" w:hAnsiTheme="minorHAnsi" w:cstheme="minorHAnsi"/>
        </w:rPr>
        <w:t>program and reporting of data</w:t>
      </w:r>
      <w:r w:rsidR="00D313C3" w:rsidRPr="00977EF6">
        <w:rPr>
          <w:rFonts w:asciiTheme="minorHAnsi" w:hAnsiTheme="minorHAnsi" w:cstheme="minorHAnsi"/>
        </w:rPr>
        <w:t xml:space="preserve"> in the northeast region</w:t>
      </w:r>
      <w:r w:rsidR="00034E3F" w:rsidRPr="00977EF6">
        <w:rPr>
          <w:rFonts w:asciiTheme="minorHAnsi" w:hAnsiTheme="minorHAnsi" w:cstheme="minorHAnsi"/>
        </w:rPr>
        <w:t xml:space="preserve">.  </w:t>
      </w:r>
    </w:p>
    <w:p w14:paraId="52F9D369" w14:textId="77777777" w:rsidR="00A43D07" w:rsidRPr="00977EF6" w:rsidRDefault="00A43D07" w:rsidP="00FC3CCF">
      <w:pPr>
        <w:widowControl w:val="0"/>
        <w:autoSpaceDE w:val="0"/>
        <w:autoSpaceDN w:val="0"/>
        <w:adjustRightInd w:val="0"/>
        <w:jc w:val="both"/>
        <w:rPr>
          <w:rFonts w:asciiTheme="minorHAnsi" w:hAnsiTheme="minorHAnsi" w:cstheme="minorHAnsi"/>
        </w:rPr>
      </w:pPr>
    </w:p>
    <w:p w14:paraId="20042C3D" w14:textId="2229AACB" w:rsidR="004A3262" w:rsidRPr="00977EF6" w:rsidRDefault="00805821" w:rsidP="00FC3CCF">
      <w:pPr>
        <w:widowControl w:val="0"/>
        <w:autoSpaceDE w:val="0"/>
        <w:autoSpaceDN w:val="0"/>
        <w:adjustRightInd w:val="0"/>
        <w:jc w:val="both"/>
        <w:rPr>
          <w:rFonts w:asciiTheme="minorHAnsi" w:hAnsiTheme="minorHAnsi" w:cstheme="minorHAnsi"/>
        </w:rPr>
      </w:pPr>
      <w:r w:rsidRPr="00977EF6">
        <w:rPr>
          <w:rFonts w:asciiTheme="minorHAnsi" w:hAnsiTheme="minorHAnsi" w:cstheme="minorHAnsi"/>
        </w:rPr>
        <w:t>P</w:t>
      </w:r>
      <w:r w:rsidR="004A3262" w:rsidRPr="00977EF6">
        <w:rPr>
          <w:rFonts w:asciiTheme="minorHAnsi" w:hAnsiTheme="minorHAnsi" w:cstheme="minorHAnsi"/>
        </w:rPr>
        <w:t>DMP</w:t>
      </w:r>
      <w:r w:rsidR="00353A10" w:rsidRPr="00977EF6">
        <w:rPr>
          <w:rFonts w:asciiTheme="minorHAnsi" w:hAnsiTheme="minorHAnsi" w:cstheme="minorHAnsi"/>
        </w:rPr>
        <w:t xml:space="preserve"> and Penn State</w:t>
      </w:r>
      <w:r w:rsidR="004A3262" w:rsidRPr="00977EF6">
        <w:rPr>
          <w:rFonts w:asciiTheme="minorHAnsi" w:hAnsiTheme="minorHAnsi" w:cstheme="minorHAnsi"/>
        </w:rPr>
        <w:t xml:space="preserve"> </w:t>
      </w:r>
      <w:r w:rsidR="003A3A98" w:rsidRPr="00977EF6">
        <w:rPr>
          <w:rFonts w:asciiTheme="minorHAnsi" w:hAnsiTheme="minorHAnsi" w:cstheme="minorHAnsi"/>
        </w:rPr>
        <w:t xml:space="preserve">will </w:t>
      </w:r>
      <w:r w:rsidR="00353A10" w:rsidRPr="00977EF6">
        <w:rPr>
          <w:rFonts w:asciiTheme="minorHAnsi" w:hAnsiTheme="minorHAnsi" w:cstheme="minorHAnsi"/>
        </w:rPr>
        <w:t>collectively distribute the results in early November, as well as posting the results on</w:t>
      </w:r>
      <w:r w:rsidR="00D313C3" w:rsidRPr="00977EF6">
        <w:rPr>
          <w:rFonts w:asciiTheme="minorHAnsi" w:hAnsiTheme="minorHAnsi" w:cstheme="minorHAnsi"/>
        </w:rPr>
        <w:t>line</w:t>
      </w:r>
      <w:r w:rsidR="00353A10" w:rsidRPr="00977EF6">
        <w:rPr>
          <w:rFonts w:asciiTheme="minorHAnsi" w:hAnsiTheme="minorHAnsi" w:cstheme="minorHAnsi"/>
        </w:rPr>
        <w:t xml:space="preserve">.  Information can be accessed at:  </w:t>
      </w:r>
      <w:hyperlink r:id="rId10" w:history="1">
        <w:r w:rsidR="00FD62B1" w:rsidRPr="00FD62B1">
          <w:rPr>
            <w:rStyle w:val="Hyperlink"/>
            <w:rFonts w:asciiTheme="minorHAnsi" w:hAnsiTheme="minorHAnsi" w:cstheme="minorHAnsi"/>
          </w:rPr>
          <w:t>http://pdmp.org/testing-results</w:t>
        </w:r>
      </w:hyperlink>
      <w:r w:rsidR="00FD62B1">
        <w:rPr>
          <w:rFonts w:asciiTheme="minorHAnsi" w:hAnsiTheme="minorHAnsi" w:cstheme="minorHAnsi"/>
        </w:rPr>
        <w:t xml:space="preserve"> </w:t>
      </w:r>
      <w:r w:rsidR="00353A10" w:rsidRPr="00977EF6">
        <w:rPr>
          <w:rFonts w:asciiTheme="minorHAnsi" w:hAnsiTheme="minorHAnsi" w:cstheme="minorHAnsi"/>
        </w:rPr>
        <w:t xml:space="preserve">or  </w:t>
      </w:r>
      <w:hyperlink r:id="rId11" w:history="1">
        <w:r w:rsidR="00353A10" w:rsidRPr="00977EF6">
          <w:rPr>
            <w:rStyle w:val="Hyperlink"/>
            <w:rFonts w:asciiTheme="minorHAnsi" w:hAnsiTheme="minorHAnsi" w:cstheme="minorHAnsi"/>
          </w:rPr>
          <w:t>https://extension.psu.edu</w:t>
        </w:r>
      </w:hyperlink>
      <w:r w:rsidR="00353A10" w:rsidRPr="00977EF6">
        <w:rPr>
          <w:rFonts w:asciiTheme="minorHAnsi" w:hAnsiTheme="minorHAnsi" w:cstheme="minorHAnsi"/>
        </w:rPr>
        <w:t xml:space="preserve">.  In addition, </w:t>
      </w:r>
      <w:r w:rsidR="000D6894" w:rsidRPr="00977EF6">
        <w:rPr>
          <w:rFonts w:asciiTheme="minorHAnsi" w:hAnsiTheme="minorHAnsi" w:cstheme="minorHAnsi"/>
        </w:rPr>
        <w:t>the results of the corn silage hybrid t</w:t>
      </w:r>
      <w:r w:rsidR="00353A10" w:rsidRPr="00977EF6">
        <w:rPr>
          <w:rFonts w:asciiTheme="minorHAnsi" w:hAnsiTheme="minorHAnsi" w:cstheme="minorHAnsi"/>
        </w:rPr>
        <w:t xml:space="preserve">rial are presented as </w:t>
      </w:r>
      <w:r w:rsidR="000D6894" w:rsidRPr="00977EF6">
        <w:rPr>
          <w:rFonts w:asciiTheme="minorHAnsi" w:hAnsiTheme="minorHAnsi" w:cstheme="minorHAnsi"/>
        </w:rPr>
        <w:t>part of the P</w:t>
      </w:r>
      <w:r w:rsidR="00F67A74" w:rsidRPr="00977EF6">
        <w:rPr>
          <w:rFonts w:asciiTheme="minorHAnsi" w:hAnsiTheme="minorHAnsi" w:cstheme="minorHAnsi"/>
        </w:rPr>
        <w:t>SU Dairy Nutrition Conference.</w:t>
      </w:r>
      <w:r w:rsidR="000D6894" w:rsidRPr="00977EF6">
        <w:rPr>
          <w:rFonts w:asciiTheme="minorHAnsi" w:hAnsiTheme="minorHAnsi" w:cstheme="minorHAnsi"/>
        </w:rPr>
        <w:t xml:space="preserve"> This presentation </w:t>
      </w:r>
      <w:r w:rsidR="00C15A71" w:rsidRPr="00977EF6">
        <w:rPr>
          <w:rFonts w:asciiTheme="minorHAnsi" w:hAnsiTheme="minorHAnsi" w:cstheme="minorHAnsi"/>
        </w:rPr>
        <w:t xml:space="preserve">encourages and </w:t>
      </w:r>
      <w:r w:rsidR="000D6894" w:rsidRPr="00977EF6">
        <w:rPr>
          <w:rFonts w:asciiTheme="minorHAnsi" w:hAnsiTheme="minorHAnsi" w:cstheme="minorHAnsi"/>
        </w:rPr>
        <w:t xml:space="preserve">allows for open </w:t>
      </w:r>
      <w:r w:rsidR="00AB430D" w:rsidRPr="00977EF6">
        <w:rPr>
          <w:rFonts w:asciiTheme="minorHAnsi" w:hAnsiTheme="minorHAnsi" w:cstheme="minorHAnsi"/>
        </w:rPr>
        <w:t>dialogue</w:t>
      </w:r>
      <w:r w:rsidR="000D6894" w:rsidRPr="00977EF6">
        <w:rPr>
          <w:rFonts w:asciiTheme="minorHAnsi" w:hAnsiTheme="minorHAnsi" w:cstheme="minorHAnsi"/>
        </w:rPr>
        <w:t xml:space="preserve"> between the PDMP Corn Silage Committee persons and industry representatives.  </w:t>
      </w:r>
      <w:r w:rsidR="00F67A74" w:rsidRPr="00977EF6">
        <w:rPr>
          <w:rFonts w:asciiTheme="minorHAnsi" w:hAnsiTheme="minorHAnsi" w:cstheme="minorHAnsi"/>
        </w:rPr>
        <w:t xml:space="preserve">We </w:t>
      </w:r>
      <w:r w:rsidR="00C15A71" w:rsidRPr="00977EF6">
        <w:rPr>
          <w:rFonts w:asciiTheme="minorHAnsi" w:hAnsiTheme="minorHAnsi" w:cstheme="minorHAnsi"/>
        </w:rPr>
        <w:t xml:space="preserve">invite </w:t>
      </w:r>
      <w:r w:rsidR="00F67A74" w:rsidRPr="00977EF6">
        <w:rPr>
          <w:rFonts w:asciiTheme="minorHAnsi" w:hAnsiTheme="minorHAnsi" w:cstheme="minorHAnsi"/>
        </w:rPr>
        <w:t>you</w:t>
      </w:r>
      <w:r w:rsidR="004A3262" w:rsidRPr="00977EF6">
        <w:rPr>
          <w:rFonts w:asciiTheme="minorHAnsi" w:hAnsiTheme="minorHAnsi" w:cstheme="minorHAnsi"/>
        </w:rPr>
        <w:t xml:space="preserve"> to attend this </w:t>
      </w:r>
      <w:r w:rsidR="000D6894" w:rsidRPr="00977EF6">
        <w:rPr>
          <w:rFonts w:asciiTheme="minorHAnsi" w:hAnsiTheme="minorHAnsi" w:cstheme="minorHAnsi"/>
        </w:rPr>
        <w:t>conference</w:t>
      </w:r>
      <w:r w:rsidR="004A3262" w:rsidRPr="00977EF6">
        <w:rPr>
          <w:rFonts w:asciiTheme="minorHAnsi" w:hAnsiTheme="minorHAnsi" w:cstheme="minorHAnsi"/>
        </w:rPr>
        <w:t>, view the results</w:t>
      </w:r>
      <w:r w:rsidR="004B35FC" w:rsidRPr="00977EF6">
        <w:rPr>
          <w:rFonts w:asciiTheme="minorHAnsi" w:hAnsiTheme="minorHAnsi" w:cstheme="minorHAnsi"/>
        </w:rPr>
        <w:t xml:space="preserve">, </w:t>
      </w:r>
      <w:r w:rsidR="00CC15B7" w:rsidRPr="00977EF6">
        <w:rPr>
          <w:rFonts w:asciiTheme="minorHAnsi" w:hAnsiTheme="minorHAnsi" w:cstheme="minorHAnsi"/>
        </w:rPr>
        <w:t>and join in on the discussion</w:t>
      </w:r>
      <w:r w:rsidR="00D313C3" w:rsidRPr="00977EF6">
        <w:rPr>
          <w:rFonts w:asciiTheme="minorHAnsi" w:hAnsiTheme="minorHAnsi" w:cstheme="minorHAnsi"/>
        </w:rPr>
        <w:t xml:space="preserve"> to further enhance this testing program</w:t>
      </w:r>
      <w:r w:rsidR="00CC15B7" w:rsidRPr="00977EF6">
        <w:rPr>
          <w:rFonts w:asciiTheme="minorHAnsi" w:hAnsiTheme="minorHAnsi" w:cstheme="minorHAnsi"/>
        </w:rPr>
        <w:t xml:space="preserve">. </w:t>
      </w:r>
    </w:p>
    <w:p w14:paraId="5B21D2A9" w14:textId="77777777" w:rsidR="002C7871" w:rsidRPr="00977EF6" w:rsidRDefault="002C7871" w:rsidP="00FC3CCF">
      <w:pPr>
        <w:widowControl w:val="0"/>
        <w:autoSpaceDE w:val="0"/>
        <w:autoSpaceDN w:val="0"/>
        <w:adjustRightInd w:val="0"/>
        <w:jc w:val="both"/>
        <w:rPr>
          <w:rFonts w:asciiTheme="minorHAnsi" w:hAnsiTheme="minorHAnsi" w:cstheme="minorHAnsi"/>
        </w:rPr>
      </w:pPr>
    </w:p>
    <w:p w14:paraId="1A602B87" w14:textId="4CA84E4C" w:rsidR="007B4EA6" w:rsidRPr="00977EF6" w:rsidRDefault="00CC15B7" w:rsidP="00FC3CCF">
      <w:pPr>
        <w:widowControl w:val="0"/>
        <w:adjustRightInd w:val="0"/>
        <w:jc w:val="both"/>
        <w:rPr>
          <w:rFonts w:asciiTheme="minorHAnsi" w:hAnsiTheme="minorHAnsi" w:cstheme="minorHAnsi"/>
        </w:rPr>
      </w:pPr>
      <w:r w:rsidRPr="00977EF6">
        <w:rPr>
          <w:rFonts w:asciiTheme="minorHAnsi" w:hAnsiTheme="minorHAnsi" w:cstheme="minorHAnsi"/>
        </w:rPr>
        <w:t>The cos</w:t>
      </w:r>
      <w:r w:rsidR="00247E82" w:rsidRPr="00977EF6">
        <w:rPr>
          <w:rFonts w:asciiTheme="minorHAnsi" w:hAnsiTheme="minorHAnsi" w:cstheme="minorHAnsi"/>
        </w:rPr>
        <w:t>t for each hybrid entered is $</w:t>
      </w:r>
      <w:r w:rsidR="00977EF6">
        <w:rPr>
          <w:rFonts w:asciiTheme="minorHAnsi" w:hAnsiTheme="minorHAnsi" w:cstheme="minorHAnsi"/>
        </w:rPr>
        <w:t>1000</w:t>
      </w:r>
      <w:r w:rsidRPr="00977EF6">
        <w:rPr>
          <w:rFonts w:asciiTheme="minorHAnsi" w:hAnsiTheme="minorHAnsi" w:cstheme="minorHAnsi"/>
        </w:rPr>
        <w:t>.  The maturity groups are listed on the protocol sheet and entry form.  The testing protocol and directions for application are included.</w:t>
      </w:r>
      <w:r w:rsidR="006E0C78" w:rsidRPr="00977EF6">
        <w:rPr>
          <w:rFonts w:asciiTheme="minorHAnsi" w:hAnsiTheme="minorHAnsi" w:cstheme="minorHAnsi"/>
        </w:rPr>
        <w:t xml:space="preserve"> </w:t>
      </w:r>
      <w:r w:rsidRPr="00977EF6">
        <w:rPr>
          <w:rFonts w:asciiTheme="minorHAnsi" w:hAnsiTheme="minorHAnsi" w:cstheme="minorHAnsi"/>
        </w:rPr>
        <w:t xml:space="preserve"> </w:t>
      </w:r>
    </w:p>
    <w:p w14:paraId="4ED4FC3E" w14:textId="3389ECE9" w:rsidR="00962A74" w:rsidRPr="00977EF6" w:rsidRDefault="00962A74" w:rsidP="00E921C5">
      <w:pPr>
        <w:pStyle w:val="ListParagraph"/>
        <w:widowControl w:val="0"/>
        <w:numPr>
          <w:ilvl w:val="0"/>
          <w:numId w:val="12"/>
        </w:numPr>
        <w:adjustRightInd w:val="0"/>
        <w:jc w:val="both"/>
        <w:rPr>
          <w:rFonts w:asciiTheme="minorHAnsi" w:hAnsiTheme="minorHAnsi" w:cstheme="minorHAnsi"/>
          <w:sz w:val="24"/>
          <w:szCs w:val="24"/>
        </w:rPr>
      </w:pPr>
      <w:r w:rsidRPr="00977EF6">
        <w:rPr>
          <w:rFonts w:asciiTheme="minorHAnsi" w:hAnsiTheme="minorHAnsi" w:cstheme="minorHAnsi"/>
          <w:sz w:val="24"/>
          <w:szCs w:val="24"/>
        </w:rPr>
        <w:t>We will no longer offer a separate BMR class.  Any BMR’s entered will be entered as part of the designated maturity group, noted as BMR, and analyzed via wet chemistry.</w:t>
      </w:r>
    </w:p>
    <w:p w14:paraId="68610CFC" w14:textId="709CC977" w:rsidR="00962A74" w:rsidRPr="00977EF6" w:rsidRDefault="00977EF6" w:rsidP="00FC3CCF">
      <w:pPr>
        <w:pStyle w:val="ListParagraph"/>
        <w:widowControl w:val="0"/>
        <w:numPr>
          <w:ilvl w:val="0"/>
          <w:numId w:val="12"/>
        </w:numPr>
        <w:adjustRightInd w:val="0"/>
        <w:jc w:val="both"/>
        <w:rPr>
          <w:rFonts w:asciiTheme="minorHAnsi" w:hAnsiTheme="minorHAnsi" w:cstheme="minorHAnsi"/>
          <w:sz w:val="24"/>
          <w:szCs w:val="24"/>
        </w:rPr>
      </w:pPr>
      <w:r>
        <w:rPr>
          <w:rFonts w:asciiTheme="minorHAnsi" w:hAnsiTheme="minorHAnsi" w:cstheme="minorHAnsi"/>
          <w:sz w:val="24"/>
          <w:szCs w:val="24"/>
        </w:rPr>
        <w:t>We will be using wet chemistry to test for starch and NDFD30 across all locations and entries in 202</w:t>
      </w:r>
      <w:r w:rsidR="00FD62B1">
        <w:rPr>
          <w:rFonts w:asciiTheme="minorHAnsi" w:hAnsiTheme="minorHAnsi" w:cstheme="minorHAnsi"/>
          <w:sz w:val="24"/>
          <w:szCs w:val="24"/>
        </w:rPr>
        <w:t>1</w:t>
      </w:r>
      <w:r>
        <w:rPr>
          <w:rFonts w:asciiTheme="minorHAnsi" w:hAnsiTheme="minorHAnsi" w:cstheme="minorHAnsi"/>
          <w:sz w:val="24"/>
          <w:szCs w:val="24"/>
        </w:rPr>
        <w:t xml:space="preserve">. In 2019, we only tested one location within each maturity range. </w:t>
      </w:r>
      <w:r w:rsidR="00FD62B1">
        <w:rPr>
          <w:rFonts w:asciiTheme="minorHAnsi" w:hAnsiTheme="minorHAnsi" w:cstheme="minorHAnsi"/>
          <w:sz w:val="24"/>
          <w:szCs w:val="24"/>
        </w:rPr>
        <w:t xml:space="preserve">In 2020 we tested all entries and all locations. </w:t>
      </w:r>
      <w:r>
        <w:rPr>
          <w:rFonts w:asciiTheme="minorHAnsi" w:hAnsiTheme="minorHAnsi" w:cstheme="minorHAnsi"/>
          <w:sz w:val="24"/>
          <w:szCs w:val="24"/>
        </w:rPr>
        <w:t>With the release of the Organic Matter Digestibility Index, entries must use this advanced testing.</w:t>
      </w:r>
    </w:p>
    <w:p w14:paraId="73A6A325" w14:textId="0FB60F68" w:rsidR="00CC15B7" w:rsidRPr="00977EF6" w:rsidRDefault="006E0C78" w:rsidP="00FC3CCF">
      <w:pPr>
        <w:widowControl w:val="0"/>
        <w:adjustRightInd w:val="0"/>
        <w:jc w:val="both"/>
        <w:rPr>
          <w:rFonts w:asciiTheme="minorHAnsi" w:hAnsiTheme="minorHAnsi" w:cstheme="minorHAnsi"/>
        </w:rPr>
      </w:pPr>
      <w:r w:rsidRPr="00977EF6">
        <w:rPr>
          <w:rFonts w:asciiTheme="minorHAnsi" w:hAnsiTheme="minorHAnsi" w:cstheme="minorHAnsi"/>
        </w:rPr>
        <w:t xml:space="preserve">No provision is made for reimbursement of application fees due to dropped test sites or late arriving seed entries. </w:t>
      </w:r>
      <w:r w:rsidR="00CC15B7" w:rsidRPr="00977EF6">
        <w:rPr>
          <w:rFonts w:asciiTheme="minorHAnsi" w:hAnsiTheme="minorHAnsi" w:cstheme="minorHAnsi"/>
        </w:rPr>
        <w:t xml:space="preserve"> The deadline for submission of forms and entry fees is </w:t>
      </w:r>
      <w:r w:rsidR="00CC15B7" w:rsidRPr="00977EF6">
        <w:rPr>
          <w:rFonts w:asciiTheme="minorHAnsi" w:hAnsiTheme="minorHAnsi" w:cstheme="minorHAnsi"/>
          <w:b/>
        </w:rPr>
        <w:t xml:space="preserve">March </w:t>
      </w:r>
      <w:r w:rsidR="00FD62B1">
        <w:rPr>
          <w:rFonts w:asciiTheme="minorHAnsi" w:hAnsiTheme="minorHAnsi" w:cstheme="minorHAnsi"/>
          <w:b/>
        </w:rPr>
        <w:t>1</w:t>
      </w:r>
      <w:r w:rsidR="00E921C5" w:rsidRPr="00977EF6">
        <w:rPr>
          <w:rFonts w:asciiTheme="minorHAnsi" w:hAnsiTheme="minorHAnsi" w:cstheme="minorHAnsi"/>
          <w:b/>
        </w:rPr>
        <w:t>,</w:t>
      </w:r>
      <w:r w:rsidR="00CC15B7" w:rsidRPr="00977EF6">
        <w:rPr>
          <w:rFonts w:asciiTheme="minorHAnsi" w:hAnsiTheme="minorHAnsi" w:cstheme="minorHAnsi"/>
          <w:b/>
        </w:rPr>
        <w:t xml:space="preserve"> 20</w:t>
      </w:r>
      <w:r w:rsidR="00977EF6">
        <w:rPr>
          <w:rFonts w:asciiTheme="minorHAnsi" w:hAnsiTheme="minorHAnsi" w:cstheme="minorHAnsi"/>
          <w:b/>
        </w:rPr>
        <w:t>2</w:t>
      </w:r>
      <w:r w:rsidR="00FD62B1">
        <w:rPr>
          <w:rFonts w:asciiTheme="minorHAnsi" w:hAnsiTheme="minorHAnsi" w:cstheme="minorHAnsi"/>
          <w:b/>
        </w:rPr>
        <w:t>1</w:t>
      </w:r>
      <w:r w:rsidR="00CC15B7" w:rsidRPr="00977EF6">
        <w:rPr>
          <w:rFonts w:asciiTheme="minorHAnsi" w:hAnsiTheme="minorHAnsi" w:cstheme="minorHAnsi"/>
        </w:rPr>
        <w:t xml:space="preserve">.  Seed must be submitted no later than </w:t>
      </w:r>
      <w:r w:rsidR="009C5892" w:rsidRPr="00977EF6">
        <w:rPr>
          <w:rFonts w:asciiTheme="minorHAnsi" w:hAnsiTheme="minorHAnsi" w:cstheme="minorHAnsi"/>
          <w:b/>
        </w:rPr>
        <w:t xml:space="preserve">March </w:t>
      </w:r>
      <w:r w:rsidR="00FD62B1">
        <w:rPr>
          <w:rFonts w:asciiTheme="minorHAnsi" w:hAnsiTheme="minorHAnsi" w:cstheme="minorHAnsi"/>
          <w:b/>
        </w:rPr>
        <w:t>15</w:t>
      </w:r>
      <w:r w:rsidR="00CC15B7" w:rsidRPr="00977EF6">
        <w:rPr>
          <w:rFonts w:asciiTheme="minorHAnsi" w:hAnsiTheme="minorHAnsi" w:cstheme="minorHAnsi"/>
          <w:b/>
        </w:rPr>
        <w:t>, 20</w:t>
      </w:r>
      <w:r w:rsidR="00977EF6">
        <w:rPr>
          <w:rFonts w:asciiTheme="minorHAnsi" w:hAnsiTheme="minorHAnsi" w:cstheme="minorHAnsi"/>
          <w:b/>
        </w:rPr>
        <w:t>2</w:t>
      </w:r>
      <w:r w:rsidR="00FD62B1">
        <w:rPr>
          <w:rFonts w:asciiTheme="minorHAnsi" w:hAnsiTheme="minorHAnsi" w:cstheme="minorHAnsi"/>
          <w:b/>
        </w:rPr>
        <w:t>1</w:t>
      </w:r>
      <w:r w:rsidR="00CC15B7" w:rsidRPr="00977EF6">
        <w:rPr>
          <w:rFonts w:asciiTheme="minorHAnsi" w:hAnsiTheme="minorHAnsi" w:cstheme="minorHAnsi"/>
        </w:rPr>
        <w:t>.</w:t>
      </w:r>
      <w:r w:rsidR="00276880" w:rsidRPr="00977EF6">
        <w:rPr>
          <w:rFonts w:asciiTheme="minorHAnsi" w:hAnsiTheme="minorHAnsi" w:cstheme="minorHAnsi"/>
        </w:rPr>
        <w:t xml:space="preserve">  </w:t>
      </w:r>
    </w:p>
    <w:p w14:paraId="5ACDBBF9" w14:textId="0DCCAF9E" w:rsidR="00474D34" w:rsidRPr="00977EF6" w:rsidRDefault="00474D34" w:rsidP="00FC3CCF">
      <w:pPr>
        <w:widowControl w:val="0"/>
        <w:adjustRightInd w:val="0"/>
        <w:jc w:val="both"/>
        <w:rPr>
          <w:rFonts w:asciiTheme="minorHAnsi" w:hAnsiTheme="minorHAnsi" w:cstheme="minorHAnsi"/>
        </w:rPr>
      </w:pPr>
    </w:p>
    <w:p w14:paraId="636E5AF8" w14:textId="22419E25" w:rsidR="00223BB8" w:rsidRPr="00977EF6" w:rsidRDefault="00F67A74" w:rsidP="00FC3CCF">
      <w:pPr>
        <w:widowControl w:val="0"/>
        <w:autoSpaceDE w:val="0"/>
        <w:autoSpaceDN w:val="0"/>
        <w:adjustRightInd w:val="0"/>
        <w:jc w:val="both"/>
        <w:rPr>
          <w:rFonts w:asciiTheme="minorHAnsi" w:hAnsiTheme="minorHAnsi" w:cstheme="minorHAnsi"/>
        </w:rPr>
      </w:pPr>
      <w:r w:rsidRPr="00977EF6">
        <w:rPr>
          <w:rFonts w:asciiTheme="minorHAnsi" w:hAnsiTheme="minorHAnsi" w:cstheme="minorHAnsi"/>
        </w:rPr>
        <w:t xml:space="preserve">Contact </w:t>
      </w:r>
      <w:r w:rsidR="00977EF6">
        <w:rPr>
          <w:rFonts w:asciiTheme="minorHAnsi" w:hAnsiTheme="minorHAnsi" w:cstheme="minorHAnsi"/>
        </w:rPr>
        <w:t>Hanna Wells</w:t>
      </w:r>
      <w:r w:rsidR="001D0813" w:rsidRPr="00977EF6">
        <w:rPr>
          <w:rFonts w:asciiTheme="minorHAnsi" w:hAnsiTheme="minorHAnsi" w:cstheme="minorHAnsi"/>
        </w:rPr>
        <w:t xml:space="preserve">, Project </w:t>
      </w:r>
      <w:r w:rsidR="003A3A98" w:rsidRPr="00977EF6">
        <w:rPr>
          <w:rFonts w:asciiTheme="minorHAnsi" w:hAnsiTheme="minorHAnsi" w:cstheme="minorHAnsi"/>
        </w:rPr>
        <w:t>Liaison</w:t>
      </w:r>
      <w:r w:rsidR="00FB4890" w:rsidRPr="00977EF6">
        <w:rPr>
          <w:rFonts w:asciiTheme="minorHAnsi" w:hAnsiTheme="minorHAnsi" w:cstheme="minorHAnsi"/>
        </w:rPr>
        <w:t>,</w:t>
      </w:r>
      <w:r w:rsidR="001D0813" w:rsidRPr="00977EF6">
        <w:rPr>
          <w:rFonts w:asciiTheme="minorHAnsi" w:hAnsiTheme="minorHAnsi" w:cstheme="minorHAnsi"/>
        </w:rPr>
        <w:t xml:space="preserve"> at </w:t>
      </w:r>
      <w:hyperlink r:id="rId12" w:history="1">
        <w:r w:rsidR="00977EF6" w:rsidRPr="00D975C0">
          <w:rPr>
            <w:rStyle w:val="Hyperlink"/>
            <w:rFonts w:asciiTheme="minorHAnsi" w:hAnsiTheme="minorHAnsi" w:cstheme="minorHAnsi"/>
          </w:rPr>
          <w:t>hwells517@gmail.com</w:t>
        </w:r>
      </w:hyperlink>
      <w:r w:rsidR="00FB4890" w:rsidRPr="00977EF6">
        <w:rPr>
          <w:rFonts w:asciiTheme="minorHAnsi" w:hAnsiTheme="minorHAnsi" w:cstheme="minorHAnsi"/>
        </w:rPr>
        <w:t xml:space="preserve"> or 814-</w:t>
      </w:r>
      <w:r w:rsidR="00977EF6">
        <w:rPr>
          <w:rFonts w:asciiTheme="minorHAnsi" w:hAnsiTheme="minorHAnsi" w:cstheme="minorHAnsi"/>
        </w:rPr>
        <w:t>574-9863</w:t>
      </w:r>
      <w:r w:rsidRPr="00977EF6">
        <w:rPr>
          <w:rFonts w:asciiTheme="minorHAnsi" w:hAnsiTheme="minorHAnsi" w:cstheme="minorHAnsi"/>
        </w:rPr>
        <w:t xml:space="preserve"> if you have any questions.</w:t>
      </w:r>
    </w:p>
    <w:p w14:paraId="1BA4BFD3" w14:textId="77777777" w:rsidR="004B35FC" w:rsidRPr="00977EF6" w:rsidRDefault="004B35FC" w:rsidP="00FC3CCF">
      <w:pPr>
        <w:jc w:val="both"/>
        <w:rPr>
          <w:rFonts w:asciiTheme="minorHAnsi" w:hAnsiTheme="minorHAnsi" w:cstheme="minorHAnsi"/>
        </w:rPr>
      </w:pPr>
    </w:p>
    <w:p w14:paraId="1A5FD26D" w14:textId="77777777" w:rsidR="00FB4890" w:rsidRPr="00977EF6" w:rsidRDefault="00FB4890" w:rsidP="00FC3CCF">
      <w:pPr>
        <w:spacing w:line="288" w:lineRule="atLeast"/>
        <w:rPr>
          <w:rFonts w:asciiTheme="minorHAnsi" w:hAnsiTheme="minorHAnsi" w:cstheme="minorHAnsi"/>
          <w:color w:val="000000"/>
        </w:rPr>
      </w:pPr>
      <w:r w:rsidRPr="00977EF6">
        <w:rPr>
          <w:rFonts w:asciiTheme="minorHAnsi" w:hAnsiTheme="minorHAnsi" w:cstheme="minorHAnsi"/>
          <w:color w:val="000000"/>
        </w:rPr>
        <w:t xml:space="preserve">Sincerely, </w:t>
      </w:r>
    </w:p>
    <w:p w14:paraId="69187217" w14:textId="5FC2DCA3" w:rsidR="00FB4890" w:rsidRPr="00977EF6" w:rsidRDefault="00977EF6" w:rsidP="00FC3CCF">
      <w:pPr>
        <w:spacing w:line="288" w:lineRule="atLeast"/>
        <w:rPr>
          <w:rFonts w:asciiTheme="minorHAnsi" w:hAnsiTheme="minorHAnsi" w:cstheme="minorHAnsi"/>
          <w:color w:val="000000"/>
        </w:rPr>
      </w:pPr>
      <w:r>
        <w:rPr>
          <w:noProof/>
        </w:rPr>
        <w:drawing>
          <wp:inline distT="0" distB="0" distL="0" distR="0" wp14:anchorId="59DED455" wp14:editId="764ACD82">
            <wp:extent cx="402625" cy="801370"/>
            <wp:effectExtent l="0" t="889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33590"/>
                    <a:stretch/>
                  </pic:blipFill>
                  <pic:spPr bwMode="auto">
                    <a:xfrm rot="16200000">
                      <a:off x="0" y="0"/>
                      <a:ext cx="405034" cy="806165"/>
                    </a:xfrm>
                    <a:prstGeom prst="rect">
                      <a:avLst/>
                    </a:prstGeom>
                    <a:noFill/>
                    <a:ln>
                      <a:noFill/>
                    </a:ln>
                    <a:extLst>
                      <a:ext uri="{53640926-AAD7-44D8-BBD7-CCE9431645EC}">
                        <a14:shadowObscured xmlns:a14="http://schemas.microsoft.com/office/drawing/2010/main"/>
                      </a:ext>
                    </a:extLst>
                  </pic:spPr>
                </pic:pic>
              </a:graphicData>
            </a:graphic>
          </wp:inline>
        </w:drawing>
      </w:r>
    </w:p>
    <w:p w14:paraId="69DDDC08" w14:textId="75020269" w:rsidR="00FB4890" w:rsidRPr="00977EF6" w:rsidRDefault="00977EF6" w:rsidP="00FC3CCF">
      <w:pPr>
        <w:spacing w:line="288" w:lineRule="atLeast"/>
        <w:rPr>
          <w:rFonts w:asciiTheme="minorHAnsi" w:hAnsiTheme="minorHAnsi" w:cstheme="minorHAnsi"/>
          <w:color w:val="000000"/>
        </w:rPr>
      </w:pPr>
      <w:r>
        <w:rPr>
          <w:rFonts w:asciiTheme="minorHAnsi" w:hAnsiTheme="minorHAnsi" w:cstheme="minorHAnsi"/>
          <w:color w:val="000000"/>
        </w:rPr>
        <w:t>Hanna Wells</w:t>
      </w:r>
    </w:p>
    <w:p w14:paraId="7F4F0C86" w14:textId="0E7F6210" w:rsidR="00FB4890" w:rsidRPr="00977EF6" w:rsidRDefault="00FB4890" w:rsidP="00FC3CCF">
      <w:pPr>
        <w:spacing w:line="288" w:lineRule="atLeast"/>
        <w:rPr>
          <w:rFonts w:asciiTheme="minorHAnsi" w:hAnsiTheme="minorHAnsi" w:cstheme="minorHAnsi"/>
          <w:color w:val="000000"/>
        </w:rPr>
      </w:pPr>
      <w:r w:rsidRPr="00977EF6">
        <w:rPr>
          <w:rFonts w:asciiTheme="minorHAnsi" w:hAnsiTheme="minorHAnsi" w:cstheme="minorHAnsi"/>
          <w:color w:val="000000"/>
        </w:rPr>
        <w:t>PDMP Project Liaison</w:t>
      </w:r>
    </w:p>
    <w:p w14:paraId="16A066EB" w14:textId="77777777" w:rsidR="00FC3CCF" w:rsidRPr="00977EF6" w:rsidRDefault="00FC3CCF">
      <w:pPr>
        <w:rPr>
          <w:rFonts w:asciiTheme="minorHAnsi" w:hAnsiTheme="minorHAnsi" w:cstheme="minorHAnsi"/>
          <w:sz w:val="20"/>
        </w:rPr>
        <w:sectPr w:rsidR="00FC3CCF" w:rsidRPr="00977EF6" w:rsidSect="005F1797">
          <w:headerReference w:type="default" r:id="rId14"/>
          <w:pgSz w:w="12240" w:h="15840" w:code="1"/>
          <w:pgMar w:top="720" w:right="1440" w:bottom="720" w:left="1440" w:header="720" w:footer="720" w:gutter="0"/>
          <w:cols w:space="720"/>
          <w:titlePg/>
          <w:docGrid w:linePitch="360"/>
        </w:sectPr>
      </w:pPr>
    </w:p>
    <w:p w14:paraId="1C9E6A63" w14:textId="17EA8552" w:rsidR="00D37649" w:rsidRPr="00977EF6" w:rsidRDefault="00D37649" w:rsidP="00D37649">
      <w:pPr>
        <w:pStyle w:val="Title"/>
        <w:ind w:right="-216"/>
        <w:rPr>
          <w:rFonts w:asciiTheme="minorHAnsi" w:hAnsiTheme="minorHAnsi" w:cstheme="minorHAnsi"/>
          <w:bCs w:val="0"/>
          <w:szCs w:val="24"/>
        </w:rPr>
      </w:pPr>
      <w:r w:rsidRPr="00977EF6">
        <w:rPr>
          <w:rFonts w:asciiTheme="minorHAnsi" w:hAnsiTheme="minorHAnsi" w:cstheme="minorHAnsi"/>
          <w:bCs w:val="0"/>
          <w:szCs w:val="24"/>
        </w:rPr>
        <w:lastRenderedPageBreak/>
        <w:t>20</w:t>
      </w:r>
      <w:r w:rsidR="00977EF6">
        <w:rPr>
          <w:rFonts w:asciiTheme="minorHAnsi" w:hAnsiTheme="minorHAnsi" w:cstheme="minorHAnsi"/>
          <w:bCs w:val="0"/>
          <w:szCs w:val="24"/>
        </w:rPr>
        <w:t>2</w:t>
      </w:r>
      <w:r w:rsidR="00FD62B1">
        <w:rPr>
          <w:rFonts w:asciiTheme="minorHAnsi" w:hAnsiTheme="minorHAnsi" w:cstheme="minorHAnsi"/>
          <w:bCs w:val="0"/>
          <w:szCs w:val="24"/>
        </w:rPr>
        <w:t>1</w:t>
      </w:r>
      <w:r w:rsidRPr="00977EF6">
        <w:rPr>
          <w:rFonts w:asciiTheme="minorHAnsi" w:hAnsiTheme="minorHAnsi" w:cstheme="minorHAnsi"/>
          <w:bCs w:val="0"/>
          <w:szCs w:val="24"/>
        </w:rPr>
        <w:t xml:space="preserve"> </w:t>
      </w:r>
      <w:r w:rsidR="00FD62B1">
        <w:rPr>
          <w:rFonts w:asciiTheme="minorHAnsi" w:hAnsiTheme="minorHAnsi" w:cstheme="minorHAnsi"/>
          <w:bCs w:val="0"/>
          <w:szCs w:val="24"/>
        </w:rPr>
        <w:t>Corn Silage</w:t>
      </w:r>
      <w:r w:rsidRPr="00977EF6">
        <w:rPr>
          <w:rFonts w:asciiTheme="minorHAnsi" w:hAnsiTheme="minorHAnsi" w:cstheme="minorHAnsi"/>
          <w:bCs w:val="0"/>
          <w:szCs w:val="24"/>
        </w:rPr>
        <w:t xml:space="preserve"> Hybrid Trials</w:t>
      </w:r>
    </w:p>
    <w:p w14:paraId="046411BD" w14:textId="77777777" w:rsidR="00D37649" w:rsidRPr="00977EF6" w:rsidRDefault="00D37649" w:rsidP="00D37649">
      <w:pPr>
        <w:pStyle w:val="Title"/>
        <w:rPr>
          <w:rFonts w:asciiTheme="minorHAnsi" w:hAnsiTheme="minorHAnsi" w:cstheme="minorHAnsi"/>
          <w:bCs w:val="0"/>
          <w:szCs w:val="24"/>
        </w:rPr>
      </w:pPr>
      <w:r w:rsidRPr="00977EF6">
        <w:rPr>
          <w:rFonts w:asciiTheme="minorHAnsi" w:hAnsiTheme="minorHAnsi" w:cstheme="minorHAnsi"/>
          <w:bCs w:val="0"/>
          <w:szCs w:val="24"/>
        </w:rPr>
        <w:t>PDMP / PSU Testing Protocols</w:t>
      </w:r>
    </w:p>
    <w:p w14:paraId="0E0934DD" w14:textId="77777777" w:rsidR="00D37649" w:rsidRPr="00977EF6" w:rsidRDefault="00D37649" w:rsidP="00D37649">
      <w:pPr>
        <w:pStyle w:val="Title"/>
        <w:ind w:right="-216"/>
        <w:rPr>
          <w:rFonts w:asciiTheme="minorHAnsi" w:hAnsiTheme="minorHAnsi" w:cstheme="minorHAnsi"/>
          <w:b w:val="0"/>
          <w:szCs w:val="24"/>
        </w:rPr>
      </w:pPr>
    </w:p>
    <w:p w14:paraId="123DB46A" w14:textId="62D4BF0B" w:rsidR="00D37649" w:rsidRPr="00977EF6" w:rsidRDefault="00D37649" w:rsidP="00D37649">
      <w:pPr>
        <w:ind w:right="-216"/>
        <w:jc w:val="center"/>
        <w:rPr>
          <w:rFonts w:asciiTheme="minorHAnsi" w:hAnsiTheme="minorHAnsi" w:cstheme="minorHAnsi"/>
          <w:b/>
        </w:rPr>
      </w:pPr>
      <w:r w:rsidRPr="00977EF6">
        <w:rPr>
          <w:rFonts w:asciiTheme="minorHAnsi" w:hAnsiTheme="minorHAnsi" w:cstheme="minorHAnsi"/>
          <w:b/>
        </w:rPr>
        <w:t xml:space="preserve">No provision </w:t>
      </w:r>
      <w:r w:rsidR="00FD250F" w:rsidRPr="00977EF6">
        <w:rPr>
          <w:rFonts w:asciiTheme="minorHAnsi" w:hAnsiTheme="minorHAnsi" w:cstheme="minorHAnsi"/>
          <w:b/>
        </w:rPr>
        <w:t xml:space="preserve">is </w:t>
      </w:r>
      <w:r w:rsidRPr="00977EF6">
        <w:rPr>
          <w:rFonts w:asciiTheme="minorHAnsi" w:hAnsiTheme="minorHAnsi" w:cstheme="minorHAnsi"/>
          <w:b/>
        </w:rPr>
        <w:t>made for reimbursement of fees due to dropped test sites or late arriving seed entries.</w:t>
      </w:r>
      <w:r w:rsidRPr="00977EF6">
        <w:rPr>
          <w:rFonts w:asciiTheme="minorHAnsi" w:hAnsiTheme="minorHAnsi" w:cstheme="minorHAnsi"/>
          <w:b/>
        </w:rPr>
        <w:br/>
      </w:r>
    </w:p>
    <w:p w14:paraId="643F0DD6" w14:textId="77777777" w:rsidR="00D37649" w:rsidRPr="00977EF6" w:rsidRDefault="00D37649" w:rsidP="00D37649">
      <w:pPr>
        <w:ind w:right="-216"/>
        <w:rPr>
          <w:rFonts w:asciiTheme="minorHAnsi" w:hAnsiTheme="minorHAnsi" w:cstheme="minorHAnsi"/>
        </w:rPr>
      </w:pPr>
      <w:r w:rsidRPr="00977EF6">
        <w:rPr>
          <w:rFonts w:asciiTheme="minorHAnsi" w:hAnsiTheme="minorHAnsi" w:cstheme="minorHAnsi"/>
          <w:b/>
        </w:rPr>
        <w:t>Hybrid maturity:</w:t>
      </w:r>
      <w:r w:rsidRPr="00977EF6">
        <w:rPr>
          <w:rFonts w:asciiTheme="minorHAnsi" w:hAnsiTheme="minorHAnsi" w:cstheme="minorHAnsi"/>
        </w:rPr>
        <w:t xml:space="preserve">  Entries will be grouped based upon four geographical regions. Hybrids will be separated and analyzed based on entered maturity date within each geographical region. The groups are as follows:</w:t>
      </w:r>
    </w:p>
    <w:p w14:paraId="6202C7F2" w14:textId="6550C765" w:rsidR="00D37649" w:rsidRPr="00977EF6" w:rsidRDefault="00D37649" w:rsidP="00D37649">
      <w:pPr>
        <w:tabs>
          <w:tab w:val="left" w:pos="180"/>
        </w:tabs>
        <w:ind w:left="1440" w:right="-216"/>
        <w:rPr>
          <w:rFonts w:asciiTheme="minorHAnsi" w:hAnsiTheme="minorHAnsi" w:cstheme="minorHAnsi"/>
        </w:rPr>
      </w:pPr>
      <w:r w:rsidRPr="00977EF6">
        <w:rPr>
          <w:rFonts w:asciiTheme="minorHAnsi" w:hAnsiTheme="minorHAnsi" w:cstheme="minorHAnsi"/>
        </w:rPr>
        <w:t>North Region</w:t>
      </w:r>
      <w:r w:rsidRPr="00977EF6">
        <w:rPr>
          <w:rFonts w:asciiTheme="minorHAnsi" w:hAnsiTheme="minorHAnsi" w:cstheme="minorHAnsi"/>
        </w:rPr>
        <w:tab/>
      </w:r>
      <w:r w:rsidRPr="00977EF6">
        <w:rPr>
          <w:rFonts w:asciiTheme="minorHAnsi" w:hAnsiTheme="minorHAnsi" w:cstheme="minorHAnsi"/>
        </w:rPr>
        <w:tab/>
      </w:r>
      <w:r w:rsidRPr="00977EF6">
        <w:rPr>
          <w:rFonts w:asciiTheme="minorHAnsi" w:hAnsiTheme="minorHAnsi" w:cstheme="minorHAnsi"/>
        </w:rPr>
        <w:tab/>
      </w:r>
      <w:r w:rsidRPr="00977EF6">
        <w:rPr>
          <w:rFonts w:asciiTheme="minorHAnsi" w:hAnsiTheme="minorHAnsi" w:cstheme="minorHAnsi"/>
        </w:rPr>
        <w:tab/>
        <w:t xml:space="preserve"> </w:t>
      </w:r>
      <w:r w:rsidR="007407A1" w:rsidRPr="00977EF6">
        <w:rPr>
          <w:rFonts w:asciiTheme="minorHAnsi" w:hAnsiTheme="minorHAnsi" w:cstheme="minorHAnsi"/>
        </w:rPr>
        <w:t xml:space="preserve">  </w:t>
      </w:r>
      <w:r w:rsidRPr="00977EF6">
        <w:rPr>
          <w:rFonts w:asciiTheme="minorHAnsi" w:hAnsiTheme="minorHAnsi" w:cstheme="minorHAnsi"/>
        </w:rPr>
        <w:t xml:space="preserve">85 – </w:t>
      </w:r>
      <w:r w:rsidR="007407A1" w:rsidRPr="00977EF6">
        <w:rPr>
          <w:rFonts w:asciiTheme="minorHAnsi" w:hAnsiTheme="minorHAnsi" w:cstheme="minorHAnsi"/>
        </w:rPr>
        <w:t xml:space="preserve"> </w:t>
      </w:r>
      <w:r w:rsidRPr="00977EF6">
        <w:rPr>
          <w:rFonts w:asciiTheme="minorHAnsi" w:hAnsiTheme="minorHAnsi" w:cstheme="minorHAnsi"/>
        </w:rPr>
        <w:t>94 RM</w:t>
      </w:r>
      <w:r w:rsidRPr="00977EF6">
        <w:rPr>
          <w:rFonts w:asciiTheme="minorHAnsi" w:hAnsiTheme="minorHAnsi" w:cstheme="minorHAnsi"/>
        </w:rPr>
        <w:tab/>
      </w:r>
      <w:r w:rsidRPr="00977EF6">
        <w:rPr>
          <w:rFonts w:asciiTheme="minorHAnsi" w:hAnsiTheme="minorHAnsi" w:cstheme="minorHAnsi"/>
        </w:rPr>
        <w:tab/>
        <w:t xml:space="preserve">and </w:t>
      </w:r>
      <w:r w:rsidRPr="00977EF6">
        <w:rPr>
          <w:rFonts w:asciiTheme="minorHAnsi" w:hAnsiTheme="minorHAnsi" w:cstheme="minorHAnsi"/>
        </w:rPr>
        <w:tab/>
      </w:r>
      <w:r w:rsidR="007407A1" w:rsidRPr="00977EF6">
        <w:rPr>
          <w:rFonts w:asciiTheme="minorHAnsi" w:hAnsiTheme="minorHAnsi" w:cstheme="minorHAnsi"/>
        </w:rPr>
        <w:t xml:space="preserve"> </w:t>
      </w:r>
      <w:r w:rsidRPr="00977EF6">
        <w:rPr>
          <w:rFonts w:asciiTheme="minorHAnsi" w:hAnsiTheme="minorHAnsi" w:cstheme="minorHAnsi"/>
        </w:rPr>
        <w:t xml:space="preserve"> 95 – 103 RM</w:t>
      </w:r>
    </w:p>
    <w:p w14:paraId="1FBD7CC3" w14:textId="3DE8FB35" w:rsidR="00D37649" w:rsidRPr="00977EF6" w:rsidRDefault="00D37649" w:rsidP="00D37649">
      <w:pPr>
        <w:tabs>
          <w:tab w:val="left" w:pos="180"/>
        </w:tabs>
        <w:ind w:left="1440" w:right="-216"/>
        <w:rPr>
          <w:rFonts w:asciiTheme="minorHAnsi" w:hAnsiTheme="minorHAnsi" w:cstheme="minorHAnsi"/>
        </w:rPr>
      </w:pPr>
      <w:r w:rsidRPr="00977EF6">
        <w:rPr>
          <w:rFonts w:asciiTheme="minorHAnsi" w:hAnsiTheme="minorHAnsi" w:cstheme="minorHAnsi"/>
        </w:rPr>
        <w:t>Central Region</w:t>
      </w:r>
      <w:r w:rsidRPr="00977EF6">
        <w:rPr>
          <w:rFonts w:asciiTheme="minorHAnsi" w:hAnsiTheme="minorHAnsi" w:cstheme="minorHAnsi"/>
        </w:rPr>
        <w:tab/>
      </w:r>
      <w:r w:rsidRPr="00977EF6">
        <w:rPr>
          <w:rFonts w:asciiTheme="minorHAnsi" w:hAnsiTheme="minorHAnsi" w:cstheme="minorHAnsi"/>
        </w:rPr>
        <w:tab/>
      </w:r>
      <w:r w:rsidRPr="00977EF6">
        <w:rPr>
          <w:rFonts w:asciiTheme="minorHAnsi" w:hAnsiTheme="minorHAnsi" w:cstheme="minorHAnsi"/>
        </w:rPr>
        <w:tab/>
      </w:r>
      <w:r w:rsidR="00977EF6">
        <w:rPr>
          <w:rFonts w:asciiTheme="minorHAnsi" w:hAnsiTheme="minorHAnsi" w:cstheme="minorHAnsi"/>
        </w:rPr>
        <w:t xml:space="preserve">             </w:t>
      </w:r>
      <w:r w:rsidRPr="00977EF6">
        <w:rPr>
          <w:rFonts w:asciiTheme="minorHAnsi" w:hAnsiTheme="minorHAnsi" w:cstheme="minorHAnsi"/>
        </w:rPr>
        <w:t>100 – 104 RM</w:t>
      </w:r>
      <w:r w:rsidRPr="00977EF6">
        <w:rPr>
          <w:rFonts w:asciiTheme="minorHAnsi" w:hAnsiTheme="minorHAnsi" w:cstheme="minorHAnsi"/>
        </w:rPr>
        <w:tab/>
      </w:r>
      <w:r w:rsidRPr="00977EF6">
        <w:rPr>
          <w:rFonts w:asciiTheme="minorHAnsi" w:hAnsiTheme="minorHAnsi" w:cstheme="minorHAnsi"/>
        </w:rPr>
        <w:tab/>
        <w:t xml:space="preserve">and </w:t>
      </w:r>
      <w:r w:rsidRPr="00977EF6">
        <w:rPr>
          <w:rFonts w:asciiTheme="minorHAnsi" w:hAnsiTheme="minorHAnsi" w:cstheme="minorHAnsi"/>
        </w:rPr>
        <w:tab/>
        <w:t>105 – 111 RM</w:t>
      </w:r>
    </w:p>
    <w:p w14:paraId="43680341" w14:textId="5C015BED" w:rsidR="00D37649" w:rsidRPr="00977EF6" w:rsidRDefault="00D37649" w:rsidP="00D37649">
      <w:pPr>
        <w:tabs>
          <w:tab w:val="left" w:pos="180"/>
        </w:tabs>
        <w:ind w:left="1440" w:right="-216"/>
        <w:rPr>
          <w:rFonts w:asciiTheme="minorHAnsi" w:hAnsiTheme="minorHAnsi" w:cstheme="minorHAnsi"/>
        </w:rPr>
      </w:pPr>
      <w:r w:rsidRPr="00977EF6">
        <w:rPr>
          <w:rFonts w:asciiTheme="minorHAnsi" w:hAnsiTheme="minorHAnsi" w:cstheme="minorHAnsi"/>
        </w:rPr>
        <w:t>South Region Early Harvest</w:t>
      </w:r>
      <w:r w:rsidRPr="00977EF6">
        <w:rPr>
          <w:rFonts w:asciiTheme="minorHAnsi" w:hAnsiTheme="minorHAnsi" w:cstheme="minorHAnsi"/>
        </w:rPr>
        <w:tab/>
      </w:r>
      <w:r w:rsidRPr="00977EF6">
        <w:rPr>
          <w:rFonts w:asciiTheme="minorHAnsi" w:hAnsiTheme="minorHAnsi" w:cstheme="minorHAnsi"/>
        </w:rPr>
        <w:tab/>
      </w:r>
      <w:r w:rsidR="007407A1" w:rsidRPr="00977EF6">
        <w:rPr>
          <w:rFonts w:asciiTheme="minorHAnsi" w:hAnsiTheme="minorHAnsi" w:cstheme="minorHAnsi"/>
        </w:rPr>
        <w:t xml:space="preserve">  </w:t>
      </w:r>
      <w:r w:rsidRPr="00977EF6">
        <w:rPr>
          <w:rFonts w:asciiTheme="minorHAnsi" w:hAnsiTheme="minorHAnsi" w:cstheme="minorHAnsi"/>
        </w:rPr>
        <w:t xml:space="preserve">98 – </w:t>
      </w:r>
      <w:r w:rsidR="007407A1" w:rsidRPr="00977EF6">
        <w:rPr>
          <w:rFonts w:asciiTheme="minorHAnsi" w:hAnsiTheme="minorHAnsi" w:cstheme="minorHAnsi"/>
        </w:rPr>
        <w:t>1</w:t>
      </w:r>
      <w:r w:rsidRPr="00977EF6">
        <w:rPr>
          <w:rFonts w:asciiTheme="minorHAnsi" w:hAnsiTheme="minorHAnsi" w:cstheme="minorHAnsi"/>
        </w:rPr>
        <w:t>04 RM</w:t>
      </w:r>
      <w:r w:rsidRPr="00977EF6">
        <w:rPr>
          <w:rFonts w:asciiTheme="minorHAnsi" w:hAnsiTheme="minorHAnsi" w:cstheme="minorHAnsi"/>
        </w:rPr>
        <w:tab/>
      </w:r>
      <w:r w:rsidRPr="00977EF6">
        <w:rPr>
          <w:rFonts w:asciiTheme="minorHAnsi" w:hAnsiTheme="minorHAnsi" w:cstheme="minorHAnsi"/>
        </w:rPr>
        <w:tab/>
        <w:t>and</w:t>
      </w:r>
      <w:r w:rsidRPr="00977EF6">
        <w:rPr>
          <w:rFonts w:asciiTheme="minorHAnsi" w:hAnsiTheme="minorHAnsi" w:cstheme="minorHAnsi"/>
        </w:rPr>
        <w:tab/>
        <w:t>105 – 110 RM</w:t>
      </w:r>
    </w:p>
    <w:p w14:paraId="0851BA38" w14:textId="77777777" w:rsidR="00D37649" w:rsidRPr="00977EF6" w:rsidRDefault="00D37649" w:rsidP="00D37649">
      <w:pPr>
        <w:tabs>
          <w:tab w:val="left" w:pos="180"/>
        </w:tabs>
        <w:ind w:left="1440" w:right="-216"/>
        <w:rPr>
          <w:rFonts w:asciiTheme="minorHAnsi" w:hAnsiTheme="minorHAnsi" w:cstheme="minorHAnsi"/>
        </w:rPr>
      </w:pPr>
      <w:r w:rsidRPr="00977EF6">
        <w:rPr>
          <w:rFonts w:asciiTheme="minorHAnsi" w:hAnsiTheme="minorHAnsi" w:cstheme="minorHAnsi"/>
        </w:rPr>
        <w:t>South Region Late Harvest</w:t>
      </w:r>
      <w:r w:rsidRPr="00977EF6">
        <w:rPr>
          <w:rFonts w:asciiTheme="minorHAnsi" w:hAnsiTheme="minorHAnsi" w:cstheme="minorHAnsi"/>
        </w:rPr>
        <w:tab/>
      </w:r>
      <w:r w:rsidRPr="00977EF6">
        <w:rPr>
          <w:rFonts w:asciiTheme="minorHAnsi" w:hAnsiTheme="minorHAnsi" w:cstheme="minorHAnsi"/>
        </w:rPr>
        <w:tab/>
        <w:t>111 – 115 RM</w:t>
      </w:r>
      <w:r w:rsidRPr="00977EF6">
        <w:rPr>
          <w:rFonts w:asciiTheme="minorHAnsi" w:hAnsiTheme="minorHAnsi" w:cstheme="minorHAnsi"/>
        </w:rPr>
        <w:tab/>
      </w:r>
      <w:r w:rsidRPr="00977EF6">
        <w:rPr>
          <w:rFonts w:asciiTheme="minorHAnsi" w:hAnsiTheme="minorHAnsi" w:cstheme="minorHAnsi"/>
        </w:rPr>
        <w:tab/>
        <w:t>and</w:t>
      </w:r>
      <w:r w:rsidRPr="00977EF6">
        <w:rPr>
          <w:rFonts w:asciiTheme="minorHAnsi" w:hAnsiTheme="minorHAnsi" w:cstheme="minorHAnsi"/>
        </w:rPr>
        <w:tab/>
        <w:t>116 – 120 RM</w:t>
      </w:r>
    </w:p>
    <w:p w14:paraId="4261B582" w14:textId="46A2DB20" w:rsidR="00D37649" w:rsidRPr="00977EF6" w:rsidRDefault="00D37649" w:rsidP="00D37649">
      <w:pPr>
        <w:tabs>
          <w:tab w:val="left" w:pos="180"/>
        </w:tabs>
        <w:ind w:left="1440" w:right="-216"/>
        <w:rPr>
          <w:rFonts w:asciiTheme="minorHAnsi" w:hAnsiTheme="minorHAnsi" w:cstheme="minorHAnsi"/>
          <w:b/>
          <w:bCs/>
        </w:rPr>
      </w:pPr>
    </w:p>
    <w:p w14:paraId="397D1AC9" w14:textId="77777777" w:rsidR="00D37649" w:rsidRPr="00977EF6" w:rsidRDefault="00D37649" w:rsidP="00D37649">
      <w:pPr>
        <w:pStyle w:val="Title"/>
        <w:jc w:val="left"/>
        <w:rPr>
          <w:rFonts w:asciiTheme="minorHAnsi" w:hAnsiTheme="minorHAnsi" w:cstheme="minorHAnsi"/>
          <w:b w:val="0"/>
          <w:szCs w:val="24"/>
        </w:rPr>
      </w:pPr>
      <w:r w:rsidRPr="00977EF6">
        <w:rPr>
          <w:rFonts w:asciiTheme="minorHAnsi" w:hAnsiTheme="minorHAnsi" w:cstheme="minorHAnsi"/>
          <w:szCs w:val="24"/>
        </w:rPr>
        <w:t>North Region</w:t>
      </w:r>
    </w:p>
    <w:p w14:paraId="0F7973B4" w14:textId="64074CEC" w:rsidR="00D37649" w:rsidRPr="00977EF6" w:rsidRDefault="00D37649" w:rsidP="00D37649">
      <w:pPr>
        <w:ind w:right="540"/>
        <w:rPr>
          <w:rFonts w:asciiTheme="minorHAnsi" w:hAnsiTheme="minorHAnsi" w:cstheme="minorHAnsi"/>
          <w:bCs/>
        </w:rPr>
      </w:pPr>
      <w:r w:rsidRPr="00977EF6">
        <w:rPr>
          <w:rFonts w:asciiTheme="minorHAnsi" w:hAnsiTheme="minorHAnsi" w:cstheme="minorHAnsi"/>
        </w:rPr>
        <w:t>T</w:t>
      </w:r>
      <w:r w:rsidRPr="00977EF6">
        <w:rPr>
          <w:rFonts w:asciiTheme="minorHAnsi" w:hAnsiTheme="minorHAnsi" w:cstheme="minorHAnsi"/>
          <w:bCs/>
        </w:rPr>
        <w:t xml:space="preserve">hese hybrids will be evaluated at three locations in northern and central PA and will consist of North Region (85 to 94 day) and (95 to 103 day) RM hybrids. </w:t>
      </w:r>
    </w:p>
    <w:p w14:paraId="41587C55" w14:textId="77777777" w:rsidR="00D37649" w:rsidRPr="00977EF6" w:rsidRDefault="00D37649" w:rsidP="00D37649">
      <w:pPr>
        <w:ind w:right="540"/>
        <w:rPr>
          <w:rFonts w:asciiTheme="minorHAnsi" w:hAnsiTheme="minorHAnsi" w:cstheme="minorHAnsi"/>
        </w:rPr>
      </w:pPr>
    </w:p>
    <w:p w14:paraId="7AA6AEB4" w14:textId="77777777" w:rsidR="00D37649" w:rsidRPr="00977EF6" w:rsidRDefault="00D37649" w:rsidP="00D37649">
      <w:pPr>
        <w:ind w:right="540"/>
        <w:rPr>
          <w:rFonts w:asciiTheme="minorHAnsi" w:hAnsiTheme="minorHAnsi" w:cstheme="minorHAnsi"/>
          <w:b/>
        </w:rPr>
      </w:pPr>
      <w:r w:rsidRPr="00977EF6">
        <w:rPr>
          <w:rFonts w:asciiTheme="minorHAnsi" w:hAnsiTheme="minorHAnsi" w:cstheme="minorHAnsi"/>
          <w:b/>
        </w:rPr>
        <w:t>Central Region:</w:t>
      </w:r>
    </w:p>
    <w:p w14:paraId="678929D2" w14:textId="77777777" w:rsidR="00D37649" w:rsidRPr="00977EF6" w:rsidRDefault="00D37649" w:rsidP="00D37649">
      <w:pPr>
        <w:ind w:right="540"/>
        <w:rPr>
          <w:rFonts w:asciiTheme="minorHAnsi" w:hAnsiTheme="minorHAnsi" w:cstheme="minorHAnsi"/>
          <w:b/>
        </w:rPr>
      </w:pPr>
      <w:r w:rsidRPr="00977EF6">
        <w:rPr>
          <w:rFonts w:asciiTheme="minorHAnsi" w:hAnsiTheme="minorHAnsi" w:cstheme="minorHAnsi"/>
        </w:rPr>
        <w:t xml:space="preserve">These hybrids will be evaluated at three locations in central PA and will consist of Central Region (100 to 104 day) and (105 to 111 day) RM hybrids. </w:t>
      </w:r>
      <w:r w:rsidRPr="00977EF6">
        <w:rPr>
          <w:rFonts w:asciiTheme="minorHAnsi" w:hAnsiTheme="minorHAnsi" w:cstheme="minorHAnsi"/>
        </w:rPr>
        <w:br/>
      </w:r>
      <w:r w:rsidRPr="00977EF6">
        <w:rPr>
          <w:rFonts w:asciiTheme="minorHAnsi" w:hAnsiTheme="minorHAnsi" w:cstheme="minorHAnsi"/>
        </w:rPr>
        <w:br/>
      </w:r>
      <w:r w:rsidRPr="00977EF6">
        <w:rPr>
          <w:rFonts w:asciiTheme="minorHAnsi" w:hAnsiTheme="minorHAnsi" w:cstheme="minorHAnsi"/>
          <w:b/>
        </w:rPr>
        <w:t>South Region:</w:t>
      </w:r>
    </w:p>
    <w:p w14:paraId="14165600" w14:textId="77777777" w:rsidR="00D37649" w:rsidRPr="00977EF6" w:rsidRDefault="00D37649" w:rsidP="00D37649">
      <w:pPr>
        <w:tabs>
          <w:tab w:val="left" w:pos="180"/>
        </w:tabs>
        <w:ind w:right="540"/>
        <w:rPr>
          <w:rFonts w:asciiTheme="minorHAnsi" w:hAnsiTheme="minorHAnsi" w:cstheme="minorHAnsi"/>
        </w:rPr>
      </w:pPr>
      <w:r w:rsidRPr="00977EF6">
        <w:rPr>
          <w:rFonts w:asciiTheme="minorHAnsi" w:hAnsiTheme="minorHAnsi" w:cstheme="minorHAnsi"/>
        </w:rPr>
        <w:t>These hybrids will be evaluated in three southern PA locations and will consist of and Early Harvest region and a Late Harvest Region. South Region Early Harvest will consist of (98 to 104 day) and (105 to 110 day) RM hybrids. South Region Late Harvest will consist of (111 to 115 day) RM and (116 to 120 day) RM hybrids.</w:t>
      </w:r>
    </w:p>
    <w:p w14:paraId="37EE0961" w14:textId="77777777" w:rsidR="00D37649" w:rsidRPr="00977EF6" w:rsidRDefault="00D37649" w:rsidP="00D37649">
      <w:pPr>
        <w:tabs>
          <w:tab w:val="left" w:pos="180"/>
        </w:tabs>
        <w:ind w:right="540"/>
        <w:rPr>
          <w:rFonts w:asciiTheme="minorHAnsi" w:hAnsiTheme="minorHAnsi" w:cstheme="minorHAnsi"/>
        </w:rPr>
      </w:pPr>
    </w:p>
    <w:p w14:paraId="246AE803" w14:textId="6AAD1915" w:rsidR="00D37649" w:rsidRPr="00977EF6" w:rsidRDefault="00D37649" w:rsidP="00D37649">
      <w:pPr>
        <w:rPr>
          <w:rFonts w:asciiTheme="minorHAnsi" w:hAnsiTheme="minorHAnsi" w:cstheme="minorHAnsi"/>
        </w:rPr>
      </w:pPr>
      <w:r w:rsidRPr="00977EF6">
        <w:rPr>
          <w:rFonts w:asciiTheme="minorHAnsi" w:hAnsiTheme="minorHAnsi" w:cstheme="minorHAnsi"/>
          <w:b/>
        </w:rPr>
        <w:t>Locations:</w:t>
      </w:r>
      <w:r w:rsidRPr="00977EF6">
        <w:rPr>
          <w:rFonts w:asciiTheme="minorHAnsi" w:hAnsiTheme="minorHAnsi" w:cstheme="minorHAnsi"/>
          <w:bCs/>
        </w:rPr>
        <w:t xml:space="preserve"> </w:t>
      </w:r>
      <w:r w:rsidRPr="00977EF6">
        <w:rPr>
          <w:rFonts w:asciiTheme="minorHAnsi" w:hAnsiTheme="minorHAnsi" w:cstheme="minorHAnsi"/>
        </w:rPr>
        <w:t xml:space="preserve">Tests will be located on production dairy farm fields on PDMP cooperator farms located in Chester, Lancaster and Juniata counties for the South Region hybrids. Central Region hybrids will be evaluated in Bedford, Blair and Centre counties. The North Region hybrids will be evaluated at locations in Bradford and Cambria counties. Within a maturity zone, the same set of hybrids will be evaluated at each location. A backup site will be planted at the Penn State research farm in Landisville for the later maturity groups and at the Rock Springs farm for the earlier groups. These will be used if any problems occur at the other sites.  </w:t>
      </w:r>
    </w:p>
    <w:p w14:paraId="34537A1B" w14:textId="77777777" w:rsidR="00D37649" w:rsidRPr="00977EF6" w:rsidRDefault="00D37649" w:rsidP="00D37649">
      <w:pPr>
        <w:rPr>
          <w:rFonts w:asciiTheme="minorHAnsi" w:hAnsiTheme="minorHAnsi" w:cstheme="minorHAnsi"/>
        </w:rPr>
      </w:pPr>
    </w:p>
    <w:p w14:paraId="01802E70" w14:textId="513AAA5E" w:rsidR="00D37649" w:rsidRPr="00977EF6" w:rsidRDefault="00D37649" w:rsidP="00D37649">
      <w:pPr>
        <w:rPr>
          <w:rFonts w:asciiTheme="minorHAnsi" w:hAnsiTheme="minorHAnsi" w:cstheme="minorHAnsi"/>
        </w:rPr>
      </w:pPr>
      <w:r w:rsidRPr="00977EF6">
        <w:rPr>
          <w:rFonts w:asciiTheme="minorHAnsi" w:hAnsiTheme="minorHAnsi" w:cstheme="minorHAnsi"/>
          <w:b/>
        </w:rPr>
        <w:t>Planting:</w:t>
      </w:r>
      <w:r w:rsidRPr="00977EF6">
        <w:rPr>
          <w:rFonts w:asciiTheme="minorHAnsi" w:hAnsiTheme="minorHAnsi" w:cstheme="minorHAnsi"/>
        </w:rPr>
        <w:t xml:space="preserve"> All hybrids will be replicated three times at each location. Plots will be planted in four row plots 17.5 feet long using a vacuum precision planter set to drop 3</w:t>
      </w:r>
      <w:r w:rsidR="00B65F7E">
        <w:rPr>
          <w:rFonts w:asciiTheme="minorHAnsi" w:hAnsiTheme="minorHAnsi" w:cstheme="minorHAnsi"/>
        </w:rPr>
        <w:t>4,0</w:t>
      </w:r>
      <w:r w:rsidRPr="00977EF6">
        <w:rPr>
          <w:rFonts w:asciiTheme="minorHAnsi" w:hAnsiTheme="minorHAnsi" w:cstheme="minorHAnsi"/>
        </w:rPr>
        <w:t>00 seeds per acre. Trials will be planted into fields previously cropped to corn and planter applied insecticide will be applied.</w:t>
      </w:r>
    </w:p>
    <w:p w14:paraId="2D821CE3" w14:textId="77777777" w:rsidR="00D37649" w:rsidRPr="00977EF6" w:rsidRDefault="00D37649" w:rsidP="00D37649">
      <w:pPr>
        <w:rPr>
          <w:rFonts w:asciiTheme="minorHAnsi" w:hAnsiTheme="minorHAnsi" w:cstheme="minorHAnsi"/>
        </w:rPr>
      </w:pPr>
    </w:p>
    <w:p w14:paraId="739AEBA8" w14:textId="04411FB3" w:rsidR="00D37649" w:rsidRPr="00977EF6" w:rsidRDefault="00D37649" w:rsidP="00D37649">
      <w:pPr>
        <w:rPr>
          <w:rFonts w:asciiTheme="minorHAnsi" w:hAnsiTheme="minorHAnsi" w:cstheme="minorHAnsi"/>
          <w:strike/>
        </w:rPr>
      </w:pPr>
      <w:r w:rsidRPr="00977EF6">
        <w:rPr>
          <w:rFonts w:asciiTheme="minorHAnsi" w:hAnsiTheme="minorHAnsi" w:cstheme="minorHAnsi"/>
          <w:b/>
        </w:rPr>
        <w:t>Harvesting:</w:t>
      </w:r>
      <w:r w:rsidRPr="00977EF6">
        <w:rPr>
          <w:rFonts w:asciiTheme="minorHAnsi" w:hAnsiTheme="minorHAnsi" w:cstheme="minorHAnsi"/>
        </w:rPr>
        <w:t xml:space="preserve"> Harvesting will take place when the silage is near 65-70% in each maturity test. </w:t>
      </w:r>
    </w:p>
    <w:p w14:paraId="194F8468" w14:textId="77777777" w:rsidR="00D37649" w:rsidRPr="00977EF6" w:rsidRDefault="00D37649" w:rsidP="00D37649">
      <w:pPr>
        <w:rPr>
          <w:rFonts w:asciiTheme="minorHAnsi" w:hAnsiTheme="minorHAnsi" w:cstheme="minorHAnsi"/>
        </w:rPr>
      </w:pPr>
    </w:p>
    <w:p w14:paraId="6E18D433" w14:textId="06A30A03" w:rsidR="00442FC0" w:rsidRPr="00977EF6" w:rsidRDefault="00D37649" w:rsidP="00D37649">
      <w:pPr>
        <w:pStyle w:val="Title"/>
        <w:jc w:val="left"/>
        <w:rPr>
          <w:rFonts w:asciiTheme="minorHAnsi" w:hAnsiTheme="minorHAnsi" w:cstheme="minorHAnsi"/>
          <w:b w:val="0"/>
          <w:szCs w:val="24"/>
        </w:rPr>
      </w:pPr>
      <w:r w:rsidRPr="00977EF6">
        <w:rPr>
          <w:rFonts w:asciiTheme="minorHAnsi" w:hAnsiTheme="minorHAnsi" w:cstheme="minorHAnsi"/>
          <w:szCs w:val="24"/>
        </w:rPr>
        <w:t xml:space="preserve">Data Reporting: </w:t>
      </w:r>
      <w:r w:rsidRPr="00977EF6">
        <w:rPr>
          <w:rFonts w:asciiTheme="minorHAnsi" w:hAnsiTheme="minorHAnsi" w:cstheme="minorHAnsi"/>
          <w:b w:val="0"/>
          <w:szCs w:val="24"/>
        </w:rPr>
        <w:t>Silage yields and dry matter concentrations at harvest will be reported for each location and averaged over all locations. Least significant differences and coefficients of variation will be reported for all variables. Forage quality traits will includ</w:t>
      </w:r>
      <w:r w:rsidR="00FD62B1">
        <w:rPr>
          <w:rFonts w:asciiTheme="minorHAnsi" w:hAnsiTheme="minorHAnsi" w:cstheme="minorHAnsi"/>
          <w:b w:val="0"/>
          <w:szCs w:val="24"/>
        </w:rPr>
        <w:t>e: Dry Matter(%), Crude Protein(%DM), aNDFom(%DM), Lignin(%DM), uNDF240(%DM), Ash(%DM), Starch(%DM), Total Fatty Acids(%DM)</w:t>
      </w:r>
      <w:r w:rsidR="00337AB0">
        <w:rPr>
          <w:rFonts w:asciiTheme="minorHAnsi" w:hAnsiTheme="minorHAnsi" w:cstheme="minorHAnsi"/>
          <w:b w:val="0"/>
          <w:szCs w:val="24"/>
        </w:rPr>
        <w:t>, and C18:2</w:t>
      </w:r>
      <w:bookmarkStart w:id="0" w:name="_GoBack"/>
      <w:bookmarkEnd w:id="0"/>
      <w:r w:rsidRPr="00977EF6">
        <w:rPr>
          <w:rFonts w:asciiTheme="minorHAnsi" w:hAnsiTheme="minorHAnsi" w:cstheme="minorHAnsi"/>
          <w:b w:val="0"/>
          <w:color w:val="000000" w:themeColor="text1"/>
          <w:szCs w:val="24"/>
        </w:rPr>
        <w:t xml:space="preserve">. </w:t>
      </w:r>
      <w:r w:rsidR="00FD62B1">
        <w:rPr>
          <w:rFonts w:asciiTheme="minorHAnsi" w:hAnsiTheme="minorHAnsi" w:cstheme="minorHAnsi"/>
          <w:b w:val="0"/>
          <w:color w:val="000000" w:themeColor="text1"/>
          <w:szCs w:val="24"/>
        </w:rPr>
        <w:t xml:space="preserve">Also included with analysis is </w:t>
      </w:r>
      <w:r w:rsidRPr="00977EF6">
        <w:rPr>
          <w:rFonts w:asciiTheme="minorHAnsi" w:hAnsiTheme="minorHAnsi" w:cstheme="minorHAnsi"/>
          <w:b w:val="0"/>
          <w:bCs w:val="0"/>
          <w:szCs w:val="24"/>
        </w:rPr>
        <w:t>4hr starch</w:t>
      </w:r>
      <w:r w:rsidR="00FD62B1">
        <w:rPr>
          <w:rFonts w:asciiTheme="minorHAnsi" w:hAnsiTheme="minorHAnsi" w:cstheme="minorHAnsi"/>
          <w:b w:val="0"/>
          <w:bCs w:val="0"/>
          <w:szCs w:val="24"/>
        </w:rPr>
        <w:t>(%starch)</w:t>
      </w:r>
      <w:r w:rsidRPr="00977EF6">
        <w:rPr>
          <w:rFonts w:asciiTheme="minorHAnsi" w:hAnsiTheme="minorHAnsi" w:cstheme="minorHAnsi"/>
          <w:b w:val="0"/>
          <w:bCs w:val="0"/>
          <w:szCs w:val="24"/>
        </w:rPr>
        <w:t xml:space="preserve">, 1mm grind </w:t>
      </w:r>
      <w:r w:rsidR="00091531">
        <w:rPr>
          <w:rFonts w:asciiTheme="minorHAnsi" w:hAnsiTheme="minorHAnsi" w:cstheme="minorHAnsi"/>
          <w:b w:val="0"/>
          <w:bCs w:val="0"/>
          <w:szCs w:val="24"/>
        </w:rPr>
        <w:t>and NDFD30hr</w:t>
      </w:r>
      <w:r w:rsidR="00FD62B1">
        <w:rPr>
          <w:rFonts w:asciiTheme="minorHAnsi" w:hAnsiTheme="minorHAnsi" w:cstheme="minorHAnsi"/>
          <w:b w:val="0"/>
          <w:bCs w:val="0"/>
          <w:szCs w:val="24"/>
        </w:rPr>
        <w:t>(%NDF)</w:t>
      </w:r>
      <w:r w:rsidR="00091531">
        <w:rPr>
          <w:rFonts w:asciiTheme="minorHAnsi" w:hAnsiTheme="minorHAnsi" w:cstheme="minorHAnsi"/>
          <w:b w:val="0"/>
          <w:bCs w:val="0"/>
          <w:szCs w:val="24"/>
        </w:rPr>
        <w:t xml:space="preserve"> </w:t>
      </w:r>
      <w:r w:rsidRPr="00977EF6">
        <w:rPr>
          <w:rFonts w:asciiTheme="minorHAnsi" w:hAnsiTheme="minorHAnsi" w:cstheme="minorHAnsi"/>
          <w:b w:val="0"/>
          <w:bCs w:val="0"/>
          <w:szCs w:val="24"/>
        </w:rPr>
        <w:t xml:space="preserve">via wet chemistry on all hybrids </w:t>
      </w:r>
      <w:r w:rsidR="00091531">
        <w:rPr>
          <w:rFonts w:asciiTheme="minorHAnsi" w:hAnsiTheme="minorHAnsi" w:cstheme="minorHAnsi"/>
          <w:b w:val="0"/>
          <w:bCs w:val="0"/>
          <w:szCs w:val="24"/>
        </w:rPr>
        <w:t>at all locations. Any BMR’s entered will be tested via wet chemistry, unless otherwise noted.</w:t>
      </w:r>
    </w:p>
    <w:p w14:paraId="1A974919" w14:textId="6EE35FB7" w:rsidR="00D37649" w:rsidRPr="00977EF6" w:rsidRDefault="00D37649" w:rsidP="00D37649">
      <w:pPr>
        <w:pStyle w:val="Title"/>
        <w:jc w:val="left"/>
        <w:rPr>
          <w:rFonts w:asciiTheme="minorHAnsi" w:hAnsiTheme="minorHAnsi" w:cstheme="minorHAnsi"/>
          <w:sz w:val="22"/>
          <w:szCs w:val="22"/>
        </w:rPr>
      </w:pPr>
      <w:r w:rsidRPr="00977EF6">
        <w:rPr>
          <w:rFonts w:asciiTheme="minorHAnsi" w:hAnsiTheme="minorHAnsi" w:cstheme="minorHAnsi"/>
          <w:b w:val="0"/>
          <w:szCs w:val="24"/>
        </w:rPr>
        <w:br/>
        <w:t xml:space="preserve">Data will be reported on the PDMP Corn Silage website at (http://www.pdmp.org) as well as the Department of </w:t>
      </w:r>
      <w:r w:rsidR="00FD62B1">
        <w:rPr>
          <w:rFonts w:asciiTheme="minorHAnsi" w:hAnsiTheme="minorHAnsi" w:cstheme="minorHAnsi"/>
          <w:b w:val="0"/>
          <w:szCs w:val="24"/>
        </w:rPr>
        <w:t xml:space="preserve">Plant </w:t>
      </w:r>
      <w:r w:rsidRPr="00977EF6">
        <w:rPr>
          <w:rFonts w:asciiTheme="minorHAnsi" w:hAnsiTheme="minorHAnsi" w:cstheme="minorHAnsi"/>
          <w:b w:val="0"/>
          <w:szCs w:val="24"/>
        </w:rPr>
        <w:t>Sciences website at (</w:t>
      </w:r>
      <w:r w:rsidR="00442FC0" w:rsidRPr="00977EF6">
        <w:rPr>
          <w:rFonts w:asciiTheme="minorHAnsi" w:hAnsiTheme="minorHAnsi" w:cstheme="minorHAnsi"/>
          <w:b w:val="0"/>
          <w:szCs w:val="24"/>
        </w:rPr>
        <w:t>https://extension.psu.edu/</w:t>
      </w:r>
      <w:r w:rsidRPr="00977EF6">
        <w:rPr>
          <w:rFonts w:asciiTheme="minorHAnsi" w:hAnsiTheme="minorHAnsi" w:cstheme="minorHAnsi"/>
          <w:b w:val="0"/>
          <w:szCs w:val="24"/>
        </w:rPr>
        <w:t>). Seed treatments and biotech traits will be reported with each entry.</w:t>
      </w:r>
      <w:r w:rsidRPr="00977EF6">
        <w:rPr>
          <w:rFonts w:asciiTheme="minorHAnsi" w:hAnsiTheme="minorHAnsi" w:cstheme="minorHAnsi"/>
          <w:b w:val="0"/>
          <w:sz w:val="22"/>
          <w:szCs w:val="22"/>
        </w:rPr>
        <w:t xml:space="preserve"> </w:t>
      </w:r>
    </w:p>
    <w:p w14:paraId="7D10D97C" w14:textId="77777777" w:rsidR="0032090F" w:rsidRPr="00977EF6" w:rsidRDefault="0032090F" w:rsidP="00474D34">
      <w:pPr>
        <w:rPr>
          <w:rFonts w:asciiTheme="minorHAnsi" w:hAnsiTheme="minorHAnsi" w:cstheme="minorHAnsi"/>
          <w:sz w:val="20"/>
          <w:szCs w:val="20"/>
        </w:rPr>
        <w:sectPr w:rsidR="0032090F" w:rsidRPr="00977EF6" w:rsidSect="0032090F">
          <w:headerReference w:type="default" r:id="rId15"/>
          <w:pgSz w:w="12240" w:h="15840" w:code="1"/>
          <w:pgMar w:top="720" w:right="720" w:bottom="720" w:left="720" w:header="720" w:footer="720" w:gutter="0"/>
          <w:cols w:space="720"/>
          <w:docGrid w:linePitch="360"/>
        </w:sectPr>
      </w:pPr>
    </w:p>
    <w:p w14:paraId="0A747412" w14:textId="77777777" w:rsidR="00D42866" w:rsidRPr="00977EF6" w:rsidRDefault="00D42866" w:rsidP="00474D34">
      <w:pPr>
        <w:rPr>
          <w:rFonts w:asciiTheme="minorHAnsi" w:hAnsiTheme="minorHAnsi" w:cstheme="minorHAnsi"/>
          <w:sz w:val="20"/>
          <w:szCs w:val="20"/>
        </w:rPr>
      </w:pPr>
    </w:p>
    <w:p w14:paraId="30957A22" w14:textId="77777777" w:rsidR="00D42866" w:rsidRPr="00977EF6" w:rsidRDefault="00D42866" w:rsidP="00474D34">
      <w:pPr>
        <w:rPr>
          <w:rFonts w:asciiTheme="minorHAnsi" w:hAnsiTheme="minorHAnsi" w:cstheme="minorHAnsi"/>
          <w:sz w:val="20"/>
          <w:szCs w:val="20"/>
        </w:rPr>
      </w:pPr>
    </w:p>
    <w:p w14:paraId="717B288A" w14:textId="77777777" w:rsidR="005F1797" w:rsidRPr="00977EF6" w:rsidRDefault="005F1797" w:rsidP="00474D34">
      <w:pPr>
        <w:rPr>
          <w:rFonts w:asciiTheme="minorHAnsi" w:hAnsiTheme="minorHAnsi" w:cstheme="minorHAnsi"/>
          <w:sz w:val="20"/>
          <w:szCs w:val="20"/>
        </w:rPr>
      </w:pPr>
    </w:p>
    <w:tbl>
      <w:tblPr>
        <w:tblpPr w:leftFromText="180" w:rightFromText="180" w:vertAnchor="text" w:horzAnchor="margin" w:tblpY="-947"/>
        <w:tblW w:w="5000" w:type="pct"/>
        <w:tblLook w:val="00A0" w:firstRow="1" w:lastRow="0" w:firstColumn="1" w:lastColumn="0" w:noHBand="0" w:noVBand="0"/>
      </w:tblPr>
      <w:tblGrid>
        <w:gridCol w:w="5400"/>
        <w:gridCol w:w="5400"/>
      </w:tblGrid>
      <w:tr w:rsidR="00DC5584" w:rsidRPr="00977EF6" w14:paraId="6F2CE2FC" w14:textId="77777777" w:rsidTr="00DC5584">
        <w:trPr>
          <w:trHeight w:val="1414"/>
        </w:trPr>
        <w:tc>
          <w:tcPr>
            <w:tcW w:w="2500" w:type="pct"/>
          </w:tcPr>
          <w:p w14:paraId="1CCF2D32" w14:textId="77777777" w:rsidR="00DC5584" w:rsidRPr="00977EF6" w:rsidRDefault="00DC5584" w:rsidP="00DC5584">
            <w:pPr>
              <w:rPr>
                <w:rFonts w:asciiTheme="minorHAnsi" w:hAnsiTheme="minorHAnsi" w:cstheme="minorHAnsi"/>
                <w:sz w:val="22"/>
                <w:szCs w:val="22"/>
              </w:rPr>
            </w:pPr>
            <w:r w:rsidRPr="00977EF6">
              <w:rPr>
                <w:rFonts w:asciiTheme="minorHAnsi" w:hAnsiTheme="minorHAnsi" w:cstheme="minorHAnsi"/>
                <w:b/>
                <w:noProof/>
                <w:sz w:val="22"/>
                <w:szCs w:val="22"/>
                <w:u w:val="single"/>
              </w:rPr>
              <mc:AlternateContent>
                <mc:Choice Requires="wps">
                  <w:drawing>
                    <wp:anchor distT="0" distB="0" distL="114300" distR="114300" simplePos="0" relativeHeight="251659776" behindDoc="1" locked="0" layoutInCell="1" allowOverlap="1" wp14:anchorId="6A9E6495" wp14:editId="59858EC8">
                      <wp:simplePos x="0" y="0"/>
                      <wp:positionH relativeFrom="page">
                        <wp:posOffset>228600</wp:posOffset>
                      </wp:positionH>
                      <wp:positionV relativeFrom="page">
                        <wp:posOffset>607695</wp:posOffset>
                      </wp:positionV>
                      <wp:extent cx="1684020" cy="906780"/>
                      <wp:effectExtent l="0" t="0" r="0" b="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90678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71B49994" w14:textId="77777777" w:rsidR="00DC5584" w:rsidRPr="00614C5D" w:rsidRDefault="00DC5584" w:rsidP="00DC5584">
                                  <w:pPr>
                                    <w:jc w:val="center"/>
                                    <w:rPr>
                                      <w:i/>
                                    </w:rPr>
                                  </w:pPr>
                                  <w:r w:rsidRPr="00F1510D">
                                    <w:rPr>
                                      <w:i/>
                                    </w:rPr>
                                    <w:t>In Cooperation With</w:t>
                                  </w:r>
                                </w:p>
                                <w:p w14:paraId="3874BE06" w14:textId="77777777" w:rsidR="00DC5584" w:rsidRDefault="00DC5584" w:rsidP="00DC5584">
                                  <w:pPr>
                                    <w:jc w:val="center"/>
                                  </w:pPr>
                                  <w:r>
                                    <w:rPr>
                                      <w:noProof/>
                                    </w:rPr>
                                    <w:drawing>
                                      <wp:inline distT="0" distB="0" distL="0" distR="0" wp14:anchorId="0FC886F5" wp14:editId="532A6A44">
                                        <wp:extent cx="1554480" cy="6858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77503" cy="69595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E6495" id="_x0000_t202" coordsize="21600,21600" o:spt="202" path="m,l,21600r21600,l21600,xe">
                      <v:stroke joinstyle="miter"/>
                      <v:path gradientshapeok="t" o:connecttype="rect"/>
                    </v:shapetype>
                    <v:shape id="Text Box 14" o:spid="_x0000_s1026" type="#_x0000_t202" style="position:absolute;margin-left:18pt;margin-top:47.85pt;width:132.6pt;height:7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" filled="f" stroked="f" strokeweight="1.5pt">
                      <v:textbox>
                        <w:txbxContent>
                          <w:p w14:paraId="71B49994" w14:textId="77777777" w:rsidR="00DC5584" w:rsidRPr="00614C5D" w:rsidRDefault="00DC5584" w:rsidP="00DC5584">
                            <w:pPr>
                              <w:jc w:val="center"/>
                              <w:rPr>
                                <w:i/>
                              </w:rPr>
                            </w:pPr>
                            <w:r w:rsidRPr="00F1510D">
                              <w:rPr>
                                <w:i/>
                              </w:rPr>
                              <w:t>In Cooperation With</w:t>
                            </w:r>
                          </w:p>
                          <w:p w14:paraId="3874BE06" w14:textId="77777777" w:rsidR="00DC5584" w:rsidRDefault="00DC5584" w:rsidP="00DC5584">
                            <w:pPr>
                              <w:jc w:val="center"/>
                            </w:pPr>
                            <w:r>
                              <w:rPr>
                                <w:noProof/>
                              </w:rPr>
                              <w:drawing>
                                <wp:inline distT="0" distB="0" distL="0" distR="0" wp14:anchorId="0FC886F5" wp14:editId="532A6A44">
                                  <wp:extent cx="1554480" cy="6858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77503" cy="695957"/>
                                          </a:xfrm>
                                          <a:prstGeom prst="rect">
                                            <a:avLst/>
                                          </a:prstGeom>
                                          <a:noFill/>
                                          <a:ln>
                                            <a:noFill/>
                                          </a:ln>
                                        </pic:spPr>
                                      </pic:pic>
                                    </a:graphicData>
                                  </a:graphic>
                                </wp:inline>
                              </w:drawing>
                            </w:r>
                          </w:p>
                        </w:txbxContent>
                      </v:textbox>
                      <w10:wrap anchorx="page" anchory="page"/>
                    </v:shape>
                  </w:pict>
                </mc:Fallback>
              </mc:AlternateContent>
            </w:r>
            <w:r w:rsidRPr="00977EF6">
              <w:rPr>
                <w:rFonts w:asciiTheme="minorHAnsi" w:hAnsiTheme="minorHAnsi" w:cstheme="minorHAnsi"/>
                <w:noProof/>
                <w:sz w:val="22"/>
                <w:szCs w:val="22"/>
              </w:rPr>
              <w:drawing>
                <wp:inline distT="0" distB="0" distL="0" distR="0" wp14:anchorId="73C362A6" wp14:editId="5564E75C">
                  <wp:extent cx="2233930" cy="609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7565" cy="624236"/>
                          </a:xfrm>
                          <a:prstGeom prst="rect">
                            <a:avLst/>
                          </a:prstGeom>
                          <a:noFill/>
                          <a:ln>
                            <a:noFill/>
                          </a:ln>
                        </pic:spPr>
                      </pic:pic>
                    </a:graphicData>
                  </a:graphic>
                </wp:inline>
              </w:drawing>
            </w:r>
          </w:p>
          <w:p w14:paraId="5305A2C4" w14:textId="77777777" w:rsidR="00D42866" w:rsidRPr="00977EF6" w:rsidRDefault="00D42866" w:rsidP="00DC5584">
            <w:pPr>
              <w:rPr>
                <w:rFonts w:asciiTheme="minorHAnsi" w:hAnsiTheme="minorHAnsi" w:cstheme="minorHAnsi"/>
              </w:rPr>
            </w:pPr>
          </w:p>
          <w:p w14:paraId="1A421D9C" w14:textId="77777777" w:rsidR="00D42866" w:rsidRPr="00977EF6" w:rsidRDefault="00D42866" w:rsidP="00DC5584">
            <w:pPr>
              <w:rPr>
                <w:rFonts w:asciiTheme="minorHAnsi" w:hAnsiTheme="minorHAnsi" w:cstheme="minorHAnsi"/>
              </w:rPr>
            </w:pPr>
          </w:p>
        </w:tc>
        <w:tc>
          <w:tcPr>
            <w:tcW w:w="2500" w:type="pct"/>
          </w:tcPr>
          <w:p w14:paraId="7576AC6E" w14:textId="77777777" w:rsidR="003764E0" w:rsidRPr="00977EF6" w:rsidRDefault="003764E0" w:rsidP="003764E0">
            <w:pPr>
              <w:jc w:val="right"/>
              <w:rPr>
                <w:rFonts w:asciiTheme="minorHAnsi" w:hAnsiTheme="minorHAnsi" w:cstheme="minorHAnsi"/>
                <w:b/>
                <w:sz w:val="20"/>
                <w:szCs w:val="20"/>
              </w:rPr>
            </w:pPr>
            <w:r w:rsidRPr="00977EF6">
              <w:rPr>
                <w:rFonts w:asciiTheme="minorHAnsi" w:hAnsiTheme="minorHAnsi" w:cstheme="minorHAnsi"/>
                <w:b/>
                <w:sz w:val="20"/>
                <w:szCs w:val="20"/>
              </w:rPr>
              <w:t>Professional Dairy Managers of PA</w:t>
            </w:r>
          </w:p>
          <w:p w14:paraId="64C1F218" w14:textId="77777777" w:rsidR="003764E0" w:rsidRPr="00977EF6" w:rsidRDefault="003764E0" w:rsidP="003764E0">
            <w:pPr>
              <w:jc w:val="right"/>
              <w:rPr>
                <w:rFonts w:asciiTheme="minorHAnsi" w:hAnsiTheme="minorHAnsi" w:cstheme="minorHAnsi"/>
                <w:sz w:val="20"/>
                <w:szCs w:val="20"/>
              </w:rPr>
            </w:pPr>
            <w:r w:rsidRPr="00977EF6">
              <w:rPr>
                <w:rFonts w:asciiTheme="minorHAnsi" w:hAnsiTheme="minorHAnsi" w:cstheme="minorHAnsi"/>
                <w:sz w:val="20"/>
                <w:szCs w:val="20"/>
              </w:rPr>
              <w:t>74 Crestview Drive</w:t>
            </w:r>
          </w:p>
          <w:p w14:paraId="7F715F8D" w14:textId="77777777" w:rsidR="003764E0" w:rsidRPr="00977EF6" w:rsidRDefault="003764E0" w:rsidP="003764E0">
            <w:pPr>
              <w:jc w:val="right"/>
              <w:rPr>
                <w:rFonts w:asciiTheme="minorHAnsi" w:hAnsiTheme="minorHAnsi" w:cstheme="minorHAnsi"/>
                <w:color w:val="333333"/>
                <w:sz w:val="20"/>
                <w:szCs w:val="20"/>
              </w:rPr>
            </w:pPr>
            <w:r w:rsidRPr="00977EF6">
              <w:rPr>
                <w:rFonts w:asciiTheme="minorHAnsi" w:hAnsiTheme="minorHAnsi" w:cstheme="minorHAnsi"/>
                <w:sz w:val="20"/>
                <w:szCs w:val="20"/>
              </w:rPr>
              <w:t>Bellefonte, PA 16823</w:t>
            </w:r>
            <w:r w:rsidRPr="00977EF6">
              <w:rPr>
                <w:rFonts w:asciiTheme="minorHAnsi" w:hAnsiTheme="minorHAnsi" w:cstheme="minorHAnsi"/>
                <w:sz w:val="20"/>
                <w:szCs w:val="20"/>
              </w:rPr>
              <w:br/>
            </w:r>
            <w:r w:rsidRPr="00977EF6">
              <w:rPr>
                <w:rFonts w:asciiTheme="minorHAnsi" w:hAnsiTheme="minorHAnsi" w:cstheme="minorHAnsi"/>
                <w:color w:val="333333"/>
                <w:sz w:val="20"/>
                <w:szCs w:val="20"/>
              </w:rPr>
              <w:t>Phone: 1-877-326-5993</w:t>
            </w:r>
          </w:p>
          <w:p w14:paraId="3B6BA673" w14:textId="77777777" w:rsidR="003764E0" w:rsidRPr="00977EF6" w:rsidRDefault="003764E0" w:rsidP="003764E0">
            <w:pPr>
              <w:jc w:val="right"/>
              <w:rPr>
                <w:rFonts w:asciiTheme="minorHAnsi" w:hAnsiTheme="minorHAnsi" w:cstheme="minorHAnsi"/>
                <w:color w:val="333333"/>
                <w:sz w:val="20"/>
                <w:szCs w:val="20"/>
              </w:rPr>
            </w:pPr>
            <w:r w:rsidRPr="00977EF6">
              <w:rPr>
                <w:rFonts w:asciiTheme="minorHAnsi" w:hAnsiTheme="minorHAnsi" w:cstheme="minorHAnsi"/>
                <w:color w:val="333333"/>
                <w:sz w:val="20"/>
                <w:szCs w:val="20"/>
              </w:rPr>
              <w:t>Fax: 814-355-2452</w:t>
            </w:r>
          </w:p>
          <w:p w14:paraId="2BDD57EE" w14:textId="77777777" w:rsidR="003764E0" w:rsidRPr="00977EF6" w:rsidRDefault="003764E0" w:rsidP="003764E0">
            <w:pPr>
              <w:jc w:val="right"/>
              <w:rPr>
                <w:rFonts w:asciiTheme="minorHAnsi" w:hAnsiTheme="minorHAnsi" w:cstheme="minorHAnsi"/>
                <w:sz w:val="20"/>
                <w:szCs w:val="20"/>
              </w:rPr>
            </w:pPr>
            <w:r w:rsidRPr="00977EF6">
              <w:rPr>
                <w:rFonts w:asciiTheme="minorHAnsi" w:hAnsiTheme="minorHAnsi" w:cstheme="minorHAnsi"/>
                <w:color w:val="333333"/>
                <w:sz w:val="20"/>
                <w:szCs w:val="20"/>
              </w:rPr>
              <w:t xml:space="preserve">Email: </w:t>
            </w:r>
            <w:hyperlink r:id="rId19" w:history="1">
              <w:r w:rsidRPr="00977EF6">
                <w:rPr>
                  <w:rStyle w:val="Hyperlink"/>
                  <w:rFonts w:asciiTheme="minorHAnsi" w:hAnsiTheme="minorHAnsi" w:cstheme="minorHAnsi"/>
                  <w:sz w:val="20"/>
                  <w:szCs w:val="20"/>
                </w:rPr>
                <w:t>info@pdmp.org</w:t>
              </w:r>
            </w:hyperlink>
          </w:p>
          <w:p w14:paraId="65830A3E" w14:textId="77777777" w:rsidR="00DC5584" w:rsidRPr="00977EF6" w:rsidRDefault="00DC5584" w:rsidP="00DC5584">
            <w:pPr>
              <w:jc w:val="right"/>
              <w:rPr>
                <w:rFonts w:asciiTheme="minorHAnsi" w:hAnsiTheme="minorHAnsi" w:cstheme="minorHAnsi"/>
                <w:b/>
                <w:sz w:val="18"/>
                <w:szCs w:val="18"/>
              </w:rPr>
            </w:pPr>
          </w:p>
        </w:tc>
      </w:tr>
    </w:tbl>
    <w:p w14:paraId="280CBE0E" w14:textId="77777777" w:rsidR="00D960BD" w:rsidRPr="00977EF6" w:rsidRDefault="007C0A63" w:rsidP="00DB5FB5">
      <w:pPr>
        <w:jc w:val="center"/>
        <w:rPr>
          <w:rFonts w:asciiTheme="minorHAnsi" w:hAnsiTheme="minorHAnsi" w:cstheme="minorHAnsi"/>
          <w:b/>
        </w:rPr>
      </w:pPr>
      <w:r w:rsidRPr="00977EF6">
        <w:rPr>
          <w:rFonts w:asciiTheme="minorHAnsi" w:hAnsiTheme="minorHAnsi" w:cstheme="minorHAnsi"/>
          <w:b/>
        </w:rPr>
        <w:t>CORN SILAGE</w:t>
      </w:r>
      <w:r w:rsidR="00D960BD" w:rsidRPr="00977EF6">
        <w:rPr>
          <w:rFonts w:asciiTheme="minorHAnsi" w:hAnsiTheme="minorHAnsi" w:cstheme="minorHAnsi"/>
          <w:b/>
        </w:rPr>
        <w:t xml:space="preserve"> HYBRID TRIALS</w:t>
      </w:r>
    </w:p>
    <w:p w14:paraId="0BE3F721" w14:textId="41E36C45" w:rsidR="00D960BD" w:rsidRPr="00977EF6" w:rsidRDefault="00FD62B1">
      <w:pPr>
        <w:jc w:val="center"/>
        <w:rPr>
          <w:rFonts w:asciiTheme="minorHAnsi" w:hAnsiTheme="minorHAnsi" w:cstheme="minorHAnsi"/>
          <w:b/>
        </w:rPr>
      </w:pPr>
      <w:r>
        <w:rPr>
          <w:rFonts w:asciiTheme="minorHAnsi" w:hAnsiTheme="minorHAnsi" w:cstheme="minorHAnsi"/>
          <w:b/>
        </w:rPr>
        <w:t xml:space="preserve"> </w:t>
      </w:r>
      <w:r w:rsidRPr="00FD62B1">
        <w:rPr>
          <w:rFonts w:asciiTheme="minorHAnsi" w:hAnsiTheme="minorHAnsi" w:cstheme="minorHAnsi"/>
          <w:b/>
          <w:color w:val="FF0000"/>
        </w:rPr>
        <w:t>Entry d</w:t>
      </w:r>
      <w:r w:rsidR="0042191E" w:rsidRPr="00FD62B1">
        <w:rPr>
          <w:rFonts w:asciiTheme="minorHAnsi" w:hAnsiTheme="minorHAnsi" w:cstheme="minorHAnsi"/>
          <w:b/>
          <w:color w:val="FF0000"/>
        </w:rPr>
        <w:t xml:space="preserve">eadline March </w:t>
      </w:r>
      <w:r w:rsidRPr="00FD62B1">
        <w:rPr>
          <w:rFonts w:asciiTheme="minorHAnsi" w:hAnsiTheme="minorHAnsi" w:cstheme="minorHAnsi"/>
          <w:b/>
          <w:color w:val="FF0000"/>
        </w:rPr>
        <w:t>1</w:t>
      </w:r>
      <w:r w:rsidR="00977EF6" w:rsidRPr="00FD62B1">
        <w:rPr>
          <w:rFonts w:asciiTheme="minorHAnsi" w:hAnsiTheme="minorHAnsi" w:cstheme="minorHAnsi"/>
          <w:b/>
          <w:color w:val="FF0000"/>
        </w:rPr>
        <w:t>,202</w:t>
      </w:r>
      <w:r w:rsidRPr="00FD62B1">
        <w:rPr>
          <w:rFonts w:asciiTheme="minorHAnsi" w:hAnsiTheme="minorHAnsi" w:cstheme="minorHAnsi"/>
          <w:b/>
          <w:color w:val="FF0000"/>
        </w:rPr>
        <w:t>1</w:t>
      </w:r>
      <w:r w:rsidR="00DB5FB5" w:rsidRPr="00977EF6">
        <w:rPr>
          <w:rFonts w:asciiTheme="minorHAnsi" w:hAnsiTheme="minorHAnsi" w:cstheme="minorHAnsi"/>
          <w:b/>
        </w:rPr>
        <w:br/>
      </w:r>
    </w:p>
    <w:p w14:paraId="438C70E0" w14:textId="77777777" w:rsidR="00DB5FB5" w:rsidRPr="00977EF6" w:rsidRDefault="00DB5FB5" w:rsidP="007407A1">
      <w:pPr>
        <w:pStyle w:val="Title"/>
        <w:rPr>
          <w:rFonts w:asciiTheme="minorHAnsi" w:hAnsiTheme="minorHAnsi" w:cstheme="minorHAnsi"/>
          <w:bCs w:val="0"/>
          <w:szCs w:val="24"/>
        </w:rPr>
      </w:pPr>
      <w:r w:rsidRPr="00977EF6">
        <w:rPr>
          <w:rFonts w:asciiTheme="minorHAnsi" w:hAnsiTheme="minorHAnsi" w:cstheme="minorHAnsi"/>
          <w:szCs w:val="24"/>
        </w:rPr>
        <w:t>No provision is made for reimbursement of application fees due to dropped test sites or</w:t>
      </w:r>
      <w:r w:rsidRPr="00977EF6">
        <w:rPr>
          <w:rFonts w:asciiTheme="minorHAnsi" w:hAnsiTheme="minorHAnsi" w:cstheme="minorHAnsi"/>
          <w:szCs w:val="24"/>
        </w:rPr>
        <w:br/>
        <w:t xml:space="preserve"> late arriving seed entries.</w:t>
      </w:r>
    </w:p>
    <w:p w14:paraId="7DD30A94" w14:textId="77777777" w:rsidR="00D960BD" w:rsidRPr="00977EF6" w:rsidRDefault="00D960BD">
      <w:pPr>
        <w:pStyle w:val="Title"/>
        <w:jc w:val="left"/>
        <w:rPr>
          <w:rFonts w:asciiTheme="minorHAnsi" w:hAnsiTheme="minorHAnsi" w:cstheme="minorHAnsi"/>
          <w:bCs w:val="0"/>
          <w:i/>
          <w:szCs w:val="24"/>
        </w:rPr>
      </w:pPr>
      <w:r w:rsidRPr="00977EF6">
        <w:rPr>
          <w:rFonts w:asciiTheme="minorHAnsi" w:hAnsiTheme="minorHAnsi" w:cstheme="minorHAnsi"/>
          <w:bCs w:val="0"/>
          <w:i/>
          <w:szCs w:val="24"/>
        </w:rPr>
        <w:t>Application Directions:</w:t>
      </w:r>
      <w:r w:rsidR="00DB5FB5" w:rsidRPr="00977EF6">
        <w:rPr>
          <w:rFonts w:asciiTheme="minorHAnsi" w:hAnsiTheme="minorHAnsi" w:cstheme="minorHAnsi"/>
          <w:bCs w:val="0"/>
          <w:i/>
          <w:szCs w:val="24"/>
        </w:rPr>
        <w:br/>
      </w:r>
    </w:p>
    <w:p w14:paraId="2449BB5D" w14:textId="77777777" w:rsidR="00D960BD" w:rsidRPr="00AD5CF9" w:rsidRDefault="003A3A98" w:rsidP="007407A1">
      <w:pPr>
        <w:pStyle w:val="Title"/>
        <w:numPr>
          <w:ilvl w:val="0"/>
          <w:numId w:val="7"/>
        </w:numPr>
        <w:tabs>
          <w:tab w:val="clear" w:pos="720"/>
        </w:tabs>
        <w:ind w:left="360"/>
        <w:jc w:val="left"/>
        <w:rPr>
          <w:rFonts w:asciiTheme="minorHAnsi" w:hAnsiTheme="minorHAnsi" w:cstheme="minorHAnsi"/>
          <w:bCs w:val="0"/>
          <w:iCs/>
          <w:szCs w:val="24"/>
          <w:u w:val="single"/>
        </w:rPr>
      </w:pPr>
      <w:r w:rsidRPr="00AD5CF9">
        <w:rPr>
          <w:rFonts w:asciiTheme="minorHAnsi" w:hAnsiTheme="minorHAnsi" w:cstheme="minorHAnsi"/>
          <w:bCs w:val="0"/>
          <w:iCs/>
          <w:szCs w:val="24"/>
          <w:u w:val="single"/>
        </w:rPr>
        <w:t>Complete application form:</w:t>
      </w:r>
    </w:p>
    <w:p w14:paraId="14DEDB04" w14:textId="77777777" w:rsidR="007407A1" w:rsidRPr="00977EF6" w:rsidRDefault="007407A1" w:rsidP="007407A1">
      <w:pPr>
        <w:ind w:left="360"/>
        <w:rPr>
          <w:rFonts w:asciiTheme="minorHAnsi" w:hAnsiTheme="minorHAnsi" w:cstheme="minorHAnsi"/>
          <w:b/>
          <w:bCs/>
        </w:rPr>
      </w:pPr>
    </w:p>
    <w:p w14:paraId="3BA5B255" w14:textId="33711928" w:rsidR="00D960BD" w:rsidRPr="00977EF6" w:rsidRDefault="00D960BD" w:rsidP="007407A1">
      <w:pPr>
        <w:ind w:left="360"/>
        <w:rPr>
          <w:rFonts w:asciiTheme="minorHAnsi" w:hAnsiTheme="minorHAnsi" w:cstheme="minorHAnsi"/>
          <w:bCs/>
        </w:rPr>
      </w:pPr>
      <w:r w:rsidRPr="00977EF6">
        <w:rPr>
          <w:rFonts w:asciiTheme="minorHAnsi" w:hAnsiTheme="minorHAnsi" w:cstheme="minorHAnsi"/>
          <w:bCs/>
        </w:rPr>
        <w:t>Maturity Groups:</w:t>
      </w:r>
    </w:p>
    <w:p w14:paraId="5EB72EA9" w14:textId="235E6FC5" w:rsidR="00614C5D" w:rsidRPr="00977EF6" w:rsidRDefault="00614C5D" w:rsidP="007407A1">
      <w:pPr>
        <w:tabs>
          <w:tab w:val="left" w:pos="180"/>
        </w:tabs>
        <w:ind w:left="360" w:right="-216"/>
        <w:rPr>
          <w:rFonts w:asciiTheme="minorHAnsi" w:hAnsiTheme="minorHAnsi" w:cstheme="minorHAnsi"/>
        </w:rPr>
      </w:pPr>
      <w:r w:rsidRPr="00977EF6">
        <w:rPr>
          <w:rFonts w:asciiTheme="minorHAnsi" w:hAnsiTheme="minorHAnsi" w:cstheme="minorHAnsi"/>
        </w:rPr>
        <w:t>North Region</w:t>
      </w:r>
      <w:r w:rsidRPr="00977EF6">
        <w:rPr>
          <w:rFonts w:asciiTheme="minorHAnsi" w:hAnsiTheme="minorHAnsi" w:cstheme="minorHAnsi"/>
        </w:rPr>
        <w:tab/>
      </w:r>
      <w:r w:rsidRPr="00977EF6">
        <w:rPr>
          <w:rFonts w:asciiTheme="minorHAnsi" w:hAnsiTheme="minorHAnsi" w:cstheme="minorHAnsi"/>
        </w:rPr>
        <w:tab/>
      </w:r>
      <w:r w:rsidRPr="00977EF6">
        <w:rPr>
          <w:rFonts w:asciiTheme="minorHAnsi" w:hAnsiTheme="minorHAnsi" w:cstheme="minorHAnsi"/>
        </w:rPr>
        <w:tab/>
      </w:r>
      <w:r w:rsidRPr="00977EF6">
        <w:rPr>
          <w:rFonts w:asciiTheme="minorHAnsi" w:hAnsiTheme="minorHAnsi" w:cstheme="minorHAnsi"/>
        </w:rPr>
        <w:tab/>
      </w:r>
      <w:r w:rsidR="001D3C29" w:rsidRPr="00977EF6">
        <w:rPr>
          <w:rFonts w:asciiTheme="minorHAnsi" w:hAnsiTheme="minorHAnsi" w:cstheme="minorHAnsi"/>
        </w:rPr>
        <w:t xml:space="preserve"> </w:t>
      </w:r>
      <w:r w:rsidRPr="00977EF6">
        <w:rPr>
          <w:rFonts w:asciiTheme="minorHAnsi" w:hAnsiTheme="minorHAnsi" w:cstheme="minorHAnsi"/>
        </w:rPr>
        <w:t xml:space="preserve">85 – </w:t>
      </w:r>
      <w:r w:rsidR="001D3C29" w:rsidRPr="00977EF6">
        <w:rPr>
          <w:rFonts w:asciiTheme="minorHAnsi" w:hAnsiTheme="minorHAnsi" w:cstheme="minorHAnsi"/>
        </w:rPr>
        <w:t xml:space="preserve"> </w:t>
      </w:r>
      <w:r w:rsidRPr="00977EF6">
        <w:rPr>
          <w:rFonts w:asciiTheme="minorHAnsi" w:hAnsiTheme="minorHAnsi" w:cstheme="minorHAnsi"/>
        </w:rPr>
        <w:t>94 RM</w:t>
      </w:r>
      <w:r w:rsidRPr="00977EF6">
        <w:rPr>
          <w:rFonts w:asciiTheme="minorHAnsi" w:hAnsiTheme="minorHAnsi" w:cstheme="minorHAnsi"/>
        </w:rPr>
        <w:tab/>
      </w:r>
      <w:r w:rsidRPr="00977EF6">
        <w:rPr>
          <w:rFonts w:asciiTheme="minorHAnsi" w:hAnsiTheme="minorHAnsi" w:cstheme="minorHAnsi"/>
        </w:rPr>
        <w:tab/>
        <w:t xml:space="preserve">and </w:t>
      </w:r>
      <w:r w:rsidRPr="00977EF6">
        <w:rPr>
          <w:rFonts w:asciiTheme="minorHAnsi" w:hAnsiTheme="minorHAnsi" w:cstheme="minorHAnsi"/>
        </w:rPr>
        <w:tab/>
      </w:r>
      <w:r w:rsidR="00FB4DF8" w:rsidRPr="00977EF6">
        <w:rPr>
          <w:rFonts w:asciiTheme="minorHAnsi" w:hAnsiTheme="minorHAnsi" w:cstheme="minorHAnsi"/>
        </w:rPr>
        <w:t xml:space="preserve"> </w:t>
      </w:r>
      <w:r w:rsidR="001D3C29" w:rsidRPr="00977EF6">
        <w:rPr>
          <w:rFonts w:asciiTheme="minorHAnsi" w:hAnsiTheme="minorHAnsi" w:cstheme="minorHAnsi"/>
        </w:rPr>
        <w:t xml:space="preserve"> </w:t>
      </w:r>
      <w:r w:rsidRPr="00977EF6">
        <w:rPr>
          <w:rFonts w:asciiTheme="minorHAnsi" w:hAnsiTheme="minorHAnsi" w:cstheme="minorHAnsi"/>
        </w:rPr>
        <w:t>95 – 103 RM</w:t>
      </w:r>
    </w:p>
    <w:p w14:paraId="3485E3AF" w14:textId="0403DDBE" w:rsidR="00614C5D" w:rsidRPr="00977EF6" w:rsidRDefault="00614C5D" w:rsidP="007407A1">
      <w:pPr>
        <w:tabs>
          <w:tab w:val="left" w:pos="180"/>
        </w:tabs>
        <w:ind w:left="360" w:right="-216"/>
        <w:rPr>
          <w:rFonts w:asciiTheme="minorHAnsi" w:hAnsiTheme="minorHAnsi" w:cstheme="minorHAnsi"/>
        </w:rPr>
      </w:pPr>
      <w:r w:rsidRPr="00977EF6">
        <w:rPr>
          <w:rFonts w:asciiTheme="minorHAnsi" w:hAnsiTheme="minorHAnsi" w:cstheme="minorHAnsi"/>
        </w:rPr>
        <w:t>Central Region</w:t>
      </w:r>
      <w:r w:rsidR="00A14945" w:rsidRPr="00977EF6">
        <w:rPr>
          <w:rFonts w:asciiTheme="minorHAnsi" w:hAnsiTheme="minorHAnsi" w:cstheme="minorHAnsi"/>
        </w:rPr>
        <w:t xml:space="preserve"> </w:t>
      </w:r>
      <w:r w:rsidR="00A14945" w:rsidRPr="00977EF6">
        <w:rPr>
          <w:rFonts w:asciiTheme="minorHAnsi" w:hAnsiTheme="minorHAnsi" w:cstheme="minorHAnsi"/>
        </w:rPr>
        <w:tab/>
      </w:r>
      <w:r w:rsidR="00A14945" w:rsidRPr="00977EF6">
        <w:rPr>
          <w:rFonts w:asciiTheme="minorHAnsi" w:hAnsiTheme="minorHAnsi" w:cstheme="minorHAnsi"/>
        </w:rPr>
        <w:tab/>
      </w:r>
      <w:r w:rsidRPr="00977EF6">
        <w:rPr>
          <w:rFonts w:asciiTheme="minorHAnsi" w:hAnsiTheme="minorHAnsi" w:cstheme="minorHAnsi"/>
        </w:rPr>
        <w:tab/>
      </w:r>
      <w:r w:rsidR="00FB4DF8" w:rsidRPr="00977EF6">
        <w:rPr>
          <w:rFonts w:asciiTheme="minorHAnsi" w:hAnsiTheme="minorHAnsi" w:cstheme="minorHAnsi"/>
        </w:rPr>
        <w:tab/>
      </w:r>
      <w:r w:rsidRPr="00977EF6">
        <w:rPr>
          <w:rFonts w:asciiTheme="minorHAnsi" w:hAnsiTheme="minorHAnsi" w:cstheme="minorHAnsi"/>
        </w:rPr>
        <w:t>100 – 104 RM</w:t>
      </w:r>
      <w:r w:rsidRPr="00977EF6">
        <w:rPr>
          <w:rFonts w:asciiTheme="minorHAnsi" w:hAnsiTheme="minorHAnsi" w:cstheme="minorHAnsi"/>
        </w:rPr>
        <w:tab/>
      </w:r>
      <w:r w:rsidRPr="00977EF6">
        <w:rPr>
          <w:rFonts w:asciiTheme="minorHAnsi" w:hAnsiTheme="minorHAnsi" w:cstheme="minorHAnsi"/>
        </w:rPr>
        <w:tab/>
        <w:t xml:space="preserve">and </w:t>
      </w:r>
      <w:r w:rsidRPr="00977EF6">
        <w:rPr>
          <w:rFonts w:asciiTheme="minorHAnsi" w:hAnsiTheme="minorHAnsi" w:cstheme="minorHAnsi"/>
        </w:rPr>
        <w:tab/>
        <w:t>105 – 111 RM</w:t>
      </w:r>
    </w:p>
    <w:p w14:paraId="0F7C85B2" w14:textId="1EFD064E" w:rsidR="00614C5D" w:rsidRPr="00977EF6" w:rsidRDefault="00614C5D" w:rsidP="007407A1">
      <w:pPr>
        <w:tabs>
          <w:tab w:val="left" w:pos="180"/>
        </w:tabs>
        <w:ind w:left="360" w:right="-216"/>
        <w:rPr>
          <w:rFonts w:asciiTheme="minorHAnsi" w:hAnsiTheme="minorHAnsi" w:cstheme="minorHAnsi"/>
        </w:rPr>
      </w:pPr>
      <w:r w:rsidRPr="00977EF6">
        <w:rPr>
          <w:rFonts w:asciiTheme="minorHAnsi" w:hAnsiTheme="minorHAnsi" w:cstheme="minorHAnsi"/>
        </w:rPr>
        <w:t>South Region Early Harvest</w:t>
      </w:r>
      <w:r w:rsidRPr="00977EF6">
        <w:rPr>
          <w:rFonts w:asciiTheme="minorHAnsi" w:hAnsiTheme="minorHAnsi" w:cstheme="minorHAnsi"/>
        </w:rPr>
        <w:tab/>
      </w:r>
      <w:r w:rsidRPr="00977EF6">
        <w:rPr>
          <w:rFonts w:asciiTheme="minorHAnsi" w:hAnsiTheme="minorHAnsi" w:cstheme="minorHAnsi"/>
        </w:rPr>
        <w:tab/>
      </w:r>
      <w:r w:rsidR="001D3C29" w:rsidRPr="00977EF6">
        <w:rPr>
          <w:rFonts w:asciiTheme="minorHAnsi" w:hAnsiTheme="minorHAnsi" w:cstheme="minorHAnsi"/>
        </w:rPr>
        <w:t xml:space="preserve"> </w:t>
      </w:r>
      <w:r w:rsidRPr="00977EF6">
        <w:rPr>
          <w:rFonts w:asciiTheme="minorHAnsi" w:hAnsiTheme="minorHAnsi" w:cstheme="minorHAnsi"/>
        </w:rPr>
        <w:t xml:space="preserve">98 – </w:t>
      </w:r>
      <w:r w:rsidR="001D3C29" w:rsidRPr="00977EF6">
        <w:rPr>
          <w:rFonts w:asciiTheme="minorHAnsi" w:hAnsiTheme="minorHAnsi" w:cstheme="minorHAnsi"/>
        </w:rPr>
        <w:t xml:space="preserve"> </w:t>
      </w:r>
      <w:r w:rsidRPr="00977EF6">
        <w:rPr>
          <w:rFonts w:asciiTheme="minorHAnsi" w:hAnsiTheme="minorHAnsi" w:cstheme="minorHAnsi"/>
        </w:rPr>
        <w:t>104 RM</w:t>
      </w:r>
      <w:r w:rsidRPr="00977EF6">
        <w:rPr>
          <w:rFonts w:asciiTheme="minorHAnsi" w:hAnsiTheme="minorHAnsi" w:cstheme="minorHAnsi"/>
        </w:rPr>
        <w:tab/>
      </w:r>
      <w:r w:rsidRPr="00977EF6">
        <w:rPr>
          <w:rFonts w:asciiTheme="minorHAnsi" w:hAnsiTheme="minorHAnsi" w:cstheme="minorHAnsi"/>
        </w:rPr>
        <w:tab/>
        <w:t>and</w:t>
      </w:r>
      <w:r w:rsidRPr="00977EF6">
        <w:rPr>
          <w:rFonts w:asciiTheme="minorHAnsi" w:hAnsiTheme="minorHAnsi" w:cstheme="minorHAnsi"/>
        </w:rPr>
        <w:tab/>
        <w:t>105 – 110 RM</w:t>
      </w:r>
    </w:p>
    <w:p w14:paraId="3721BE54" w14:textId="2F2D7A96" w:rsidR="00614C5D" w:rsidRPr="00977EF6" w:rsidRDefault="00614C5D" w:rsidP="007407A1">
      <w:pPr>
        <w:tabs>
          <w:tab w:val="left" w:pos="180"/>
        </w:tabs>
        <w:ind w:left="360" w:right="-216"/>
        <w:rPr>
          <w:rFonts w:asciiTheme="minorHAnsi" w:hAnsiTheme="minorHAnsi" w:cstheme="minorHAnsi"/>
        </w:rPr>
      </w:pPr>
      <w:r w:rsidRPr="00977EF6">
        <w:rPr>
          <w:rFonts w:asciiTheme="minorHAnsi" w:hAnsiTheme="minorHAnsi" w:cstheme="minorHAnsi"/>
        </w:rPr>
        <w:t>South Region Late Harvest</w:t>
      </w:r>
      <w:r w:rsidRPr="00977EF6">
        <w:rPr>
          <w:rFonts w:asciiTheme="minorHAnsi" w:hAnsiTheme="minorHAnsi" w:cstheme="minorHAnsi"/>
        </w:rPr>
        <w:tab/>
      </w:r>
      <w:r w:rsidRPr="00977EF6">
        <w:rPr>
          <w:rFonts w:asciiTheme="minorHAnsi" w:hAnsiTheme="minorHAnsi" w:cstheme="minorHAnsi"/>
        </w:rPr>
        <w:tab/>
        <w:t>111 – 115 RM</w:t>
      </w:r>
      <w:r w:rsidRPr="00977EF6">
        <w:rPr>
          <w:rFonts w:asciiTheme="minorHAnsi" w:hAnsiTheme="minorHAnsi" w:cstheme="minorHAnsi"/>
        </w:rPr>
        <w:tab/>
      </w:r>
      <w:r w:rsidRPr="00977EF6">
        <w:rPr>
          <w:rFonts w:asciiTheme="minorHAnsi" w:hAnsiTheme="minorHAnsi" w:cstheme="minorHAnsi"/>
        </w:rPr>
        <w:tab/>
        <w:t>and</w:t>
      </w:r>
      <w:r w:rsidRPr="00977EF6">
        <w:rPr>
          <w:rFonts w:asciiTheme="minorHAnsi" w:hAnsiTheme="minorHAnsi" w:cstheme="minorHAnsi"/>
        </w:rPr>
        <w:tab/>
        <w:t>116 – 120 RM</w:t>
      </w:r>
    </w:p>
    <w:p w14:paraId="248F6CFE" w14:textId="51CDF296" w:rsidR="00A14945" w:rsidRPr="00977EF6" w:rsidRDefault="00061124" w:rsidP="007407A1">
      <w:pPr>
        <w:tabs>
          <w:tab w:val="left" w:pos="180"/>
        </w:tabs>
        <w:ind w:left="360" w:right="-216"/>
        <w:rPr>
          <w:rFonts w:asciiTheme="minorHAnsi" w:hAnsiTheme="minorHAnsi" w:cstheme="minorHAnsi"/>
        </w:rPr>
      </w:pPr>
      <w:r w:rsidRPr="00977EF6">
        <w:rPr>
          <w:rFonts w:asciiTheme="minorHAnsi" w:hAnsiTheme="minorHAnsi" w:cstheme="minorHAnsi"/>
        </w:rPr>
        <w:tab/>
      </w:r>
      <w:r w:rsidRPr="00977EF6">
        <w:rPr>
          <w:rFonts w:asciiTheme="minorHAnsi" w:hAnsiTheme="minorHAnsi" w:cstheme="minorHAnsi"/>
        </w:rPr>
        <w:tab/>
      </w:r>
    </w:p>
    <w:p w14:paraId="2D5502E6" w14:textId="7D6F5920" w:rsidR="00D960BD" w:rsidRPr="00977EF6" w:rsidRDefault="00A14945" w:rsidP="007407A1">
      <w:pPr>
        <w:tabs>
          <w:tab w:val="left" w:pos="180"/>
        </w:tabs>
        <w:ind w:left="360" w:right="-216"/>
        <w:rPr>
          <w:rFonts w:asciiTheme="minorHAnsi" w:hAnsiTheme="minorHAnsi" w:cstheme="minorHAnsi"/>
        </w:rPr>
      </w:pPr>
      <w:r w:rsidRPr="00977EF6">
        <w:rPr>
          <w:rFonts w:asciiTheme="minorHAnsi" w:hAnsiTheme="minorHAnsi" w:cstheme="minorHAnsi"/>
        </w:rPr>
        <w:tab/>
      </w:r>
      <w:r w:rsidRPr="00977EF6">
        <w:rPr>
          <w:rFonts w:asciiTheme="minorHAnsi" w:hAnsiTheme="minorHAnsi" w:cstheme="minorHAnsi"/>
        </w:rPr>
        <w:tab/>
      </w:r>
    </w:p>
    <w:p w14:paraId="315CF4FE" w14:textId="195FD736" w:rsidR="00D960BD" w:rsidRPr="00AD5CF9" w:rsidRDefault="0042191E" w:rsidP="007407A1">
      <w:pPr>
        <w:pStyle w:val="Title"/>
        <w:numPr>
          <w:ilvl w:val="0"/>
          <w:numId w:val="7"/>
        </w:numPr>
        <w:tabs>
          <w:tab w:val="clear" w:pos="720"/>
          <w:tab w:val="num" w:pos="748"/>
          <w:tab w:val="left" w:pos="1496"/>
          <w:tab w:val="left" w:pos="8949"/>
        </w:tabs>
        <w:ind w:left="360"/>
        <w:jc w:val="left"/>
        <w:rPr>
          <w:rFonts w:asciiTheme="minorHAnsi" w:hAnsiTheme="minorHAnsi" w:cstheme="minorHAnsi"/>
          <w:szCs w:val="24"/>
          <w:u w:val="single"/>
        </w:rPr>
      </w:pPr>
      <w:r w:rsidRPr="00AD5CF9">
        <w:rPr>
          <w:rFonts w:asciiTheme="minorHAnsi" w:hAnsiTheme="minorHAnsi" w:cstheme="minorHAnsi"/>
          <w:szCs w:val="24"/>
          <w:u w:val="single"/>
        </w:rPr>
        <w:t xml:space="preserve">Submit </w:t>
      </w:r>
      <w:r w:rsidR="00C212B0" w:rsidRPr="00AD5CF9">
        <w:rPr>
          <w:rFonts w:asciiTheme="minorHAnsi" w:hAnsiTheme="minorHAnsi" w:cstheme="minorHAnsi"/>
          <w:szCs w:val="24"/>
          <w:u w:val="single"/>
        </w:rPr>
        <w:t>Email</w:t>
      </w:r>
      <w:r w:rsidR="00D960BD" w:rsidRPr="00AD5CF9">
        <w:rPr>
          <w:rFonts w:asciiTheme="minorHAnsi" w:hAnsiTheme="minorHAnsi" w:cstheme="minorHAnsi"/>
          <w:szCs w:val="24"/>
          <w:u w:val="single"/>
        </w:rPr>
        <w:t xml:space="preserve"> Entry Form</w:t>
      </w:r>
      <w:r w:rsidR="003A3A98" w:rsidRPr="00AD5CF9">
        <w:rPr>
          <w:rFonts w:asciiTheme="minorHAnsi" w:hAnsiTheme="minorHAnsi" w:cstheme="minorHAnsi"/>
          <w:szCs w:val="24"/>
          <w:u w:val="single"/>
        </w:rPr>
        <w:t xml:space="preserve"> </w:t>
      </w:r>
      <w:r w:rsidR="00DC094E" w:rsidRPr="00AD5CF9">
        <w:rPr>
          <w:rFonts w:asciiTheme="minorHAnsi" w:hAnsiTheme="minorHAnsi" w:cstheme="minorHAnsi"/>
          <w:szCs w:val="24"/>
          <w:u w:val="single"/>
        </w:rPr>
        <w:t>by</w:t>
      </w:r>
      <w:r w:rsidR="002C7871" w:rsidRPr="00AD5CF9">
        <w:rPr>
          <w:rFonts w:asciiTheme="minorHAnsi" w:hAnsiTheme="minorHAnsi" w:cstheme="minorHAnsi"/>
          <w:szCs w:val="24"/>
          <w:u w:val="single"/>
        </w:rPr>
        <w:t xml:space="preserve"> March </w:t>
      </w:r>
      <w:r w:rsidR="00FD62B1" w:rsidRPr="00AD5CF9">
        <w:rPr>
          <w:rFonts w:asciiTheme="minorHAnsi" w:hAnsiTheme="minorHAnsi" w:cstheme="minorHAnsi"/>
          <w:szCs w:val="24"/>
          <w:u w:val="single"/>
        </w:rPr>
        <w:t>1</w:t>
      </w:r>
      <w:r w:rsidR="00977EF6" w:rsidRPr="00AD5CF9">
        <w:rPr>
          <w:rFonts w:asciiTheme="minorHAnsi" w:hAnsiTheme="minorHAnsi" w:cstheme="minorHAnsi"/>
          <w:szCs w:val="24"/>
          <w:u w:val="single"/>
        </w:rPr>
        <w:t>, 202</w:t>
      </w:r>
      <w:r w:rsidR="00FD62B1" w:rsidRPr="00AD5CF9">
        <w:rPr>
          <w:rFonts w:asciiTheme="minorHAnsi" w:hAnsiTheme="minorHAnsi" w:cstheme="minorHAnsi"/>
          <w:szCs w:val="24"/>
          <w:u w:val="single"/>
        </w:rPr>
        <w:t>1</w:t>
      </w:r>
      <w:r w:rsidR="00D960BD" w:rsidRPr="00AD5CF9">
        <w:rPr>
          <w:rFonts w:asciiTheme="minorHAnsi" w:hAnsiTheme="minorHAnsi" w:cstheme="minorHAnsi"/>
          <w:szCs w:val="24"/>
          <w:u w:val="single"/>
        </w:rPr>
        <w:t xml:space="preserve">: </w:t>
      </w:r>
      <w:r w:rsidR="00DB5FB5" w:rsidRPr="00AD5CF9">
        <w:rPr>
          <w:rFonts w:asciiTheme="minorHAnsi" w:hAnsiTheme="minorHAnsi" w:cstheme="minorHAnsi"/>
          <w:szCs w:val="24"/>
          <w:u w:val="single"/>
        </w:rPr>
        <w:br/>
      </w:r>
    </w:p>
    <w:p w14:paraId="562F7A08" w14:textId="658F8A25" w:rsidR="00DE409B" w:rsidRPr="00977EF6" w:rsidRDefault="001D3C29" w:rsidP="007407A1">
      <w:pPr>
        <w:pStyle w:val="Title"/>
        <w:tabs>
          <w:tab w:val="left" w:pos="1496"/>
          <w:tab w:val="left" w:pos="8949"/>
        </w:tabs>
        <w:ind w:left="360"/>
        <w:jc w:val="left"/>
        <w:rPr>
          <w:rFonts w:asciiTheme="minorHAnsi" w:hAnsiTheme="minorHAnsi" w:cstheme="minorHAnsi"/>
          <w:b w:val="0"/>
          <w:szCs w:val="24"/>
        </w:rPr>
      </w:pPr>
      <w:r w:rsidRPr="00977EF6">
        <w:rPr>
          <w:rFonts w:asciiTheme="minorHAnsi" w:hAnsiTheme="minorHAnsi" w:cstheme="minorHAnsi"/>
          <w:b w:val="0"/>
          <w:szCs w:val="24"/>
        </w:rPr>
        <w:t>Entry fees are $</w:t>
      </w:r>
      <w:r w:rsidR="00977EF6">
        <w:rPr>
          <w:rFonts w:asciiTheme="minorHAnsi" w:hAnsiTheme="minorHAnsi" w:cstheme="minorHAnsi"/>
          <w:b w:val="0"/>
          <w:szCs w:val="24"/>
        </w:rPr>
        <w:t>1000</w:t>
      </w:r>
      <w:r w:rsidR="00AE6E51" w:rsidRPr="00977EF6">
        <w:rPr>
          <w:rFonts w:asciiTheme="minorHAnsi" w:hAnsiTheme="minorHAnsi" w:cstheme="minorHAnsi"/>
          <w:b w:val="0"/>
          <w:szCs w:val="24"/>
        </w:rPr>
        <w:t xml:space="preserve"> per hybrid.</w:t>
      </w:r>
    </w:p>
    <w:p w14:paraId="4402AFF2" w14:textId="2F1A6782" w:rsidR="00F269F7" w:rsidRPr="00977EF6" w:rsidRDefault="00F269F7" w:rsidP="007407A1">
      <w:pPr>
        <w:pStyle w:val="Title"/>
        <w:tabs>
          <w:tab w:val="left" w:pos="1496"/>
          <w:tab w:val="left" w:pos="8949"/>
        </w:tabs>
        <w:ind w:left="360"/>
        <w:jc w:val="left"/>
        <w:rPr>
          <w:rFonts w:asciiTheme="minorHAnsi" w:hAnsiTheme="minorHAnsi" w:cstheme="minorHAnsi"/>
          <w:szCs w:val="24"/>
        </w:rPr>
      </w:pPr>
      <w:r w:rsidRPr="00977EF6">
        <w:rPr>
          <w:rFonts w:asciiTheme="minorHAnsi" w:hAnsiTheme="minorHAnsi" w:cstheme="minorHAnsi"/>
          <w:b w:val="0"/>
          <w:szCs w:val="24"/>
        </w:rPr>
        <w:t xml:space="preserve">Payment in full </w:t>
      </w:r>
      <w:r w:rsidR="00A42EE5" w:rsidRPr="00977EF6">
        <w:rPr>
          <w:rFonts w:asciiTheme="minorHAnsi" w:hAnsiTheme="minorHAnsi" w:cstheme="minorHAnsi"/>
          <w:b w:val="0"/>
          <w:szCs w:val="24"/>
        </w:rPr>
        <w:t xml:space="preserve">due no later than </w:t>
      </w:r>
      <w:r w:rsidR="00B60E02" w:rsidRPr="00977EF6">
        <w:rPr>
          <w:rFonts w:asciiTheme="minorHAnsi" w:hAnsiTheme="minorHAnsi" w:cstheme="minorHAnsi"/>
          <w:b w:val="0"/>
          <w:szCs w:val="24"/>
        </w:rPr>
        <w:t xml:space="preserve">March </w:t>
      </w:r>
      <w:r w:rsidR="00182DC7" w:rsidRPr="00977EF6">
        <w:rPr>
          <w:rFonts w:asciiTheme="minorHAnsi" w:hAnsiTheme="minorHAnsi" w:cstheme="minorHAnsi"/>
          <w:b w:val="0"/>
          <w:szCs w:val="24"/>
        </w:rPr>
        <w:t>1</w:t>
      </w:r>
      <w:r w:rsidR="00FD62B1">
        <w:rPr>
          <w:rFonts w:asciiTheme="minorHAnsi" w:hAnsiTheme="minorHAnsi" w:cstheme="minorHAnsi"/>
          <w:b w:val="0"/>
          <w:szCs w:val="24"/>
        </w:rPr>
        <w:t>5</w:t>
      </w:r>
      <w:r w:rsidR="00977EF6">
        <w:rPr>
          <w:rFonts w:asciiTheme="minorHAnsi" w:hAnsiTheme="minorHAnsi" w:cstheme="minorHAnsi"/>
          <w:b w:val="0"/>
          <w:szCs w:val="24"/>
        </w:rPr>
        <w:t>, 202</w:t>
      </w:r>
      <w:r w:rsidR="00FD62B1">
        <w:rPr>
          <w:rFonts w:asciiTheme="minorHAnsi" w:hAnsiTheme="minorHAnsi" w:cstheme="minorHAnsi"/>
          <w:b w:val="0"/>
          <w:szCs w:val="24"/>
        </w:rPr>
        <w:t>1</w:t>
      </w:r>
      <w:r w:rsidR="00A42EE5" w:rsidRPr="00977EF6">
        <w:rPr>
          <w:rFonts w:asciiTheme="minorHAnsi" w:hAnsiTheme="minorHAnsi" w:cstheme="minorHAnsi"/>
          <w:b w:val="0"/>
          <w:szCs w:val="24"/>
        </w:rPr>
        <w:t>.</w:t>
      </w:r>
      <w:r w:rsidR="00F76FAC" w:rsidRPr="00977EF6">
        <w:rPr>
          <w:rFonts w:asciiTheme="minorHAnsi" w:hAnsiTheme="minorHAnsi" w:cstheme="minorHAnsi"/>
          <w:b w:val="0"/>
          <w:szCs w:val="24"/>
        </w:rPr>
        <w:t xml:space="preserve"> </w:t>
      </w:r>
      <w:r w:rsidR="00A42EE5" w:rsidRPr="00977EF6">
        <w:rPr>
          <w:rFonts w:asciiTheme="minorHAnsi" w:hAnsiTheme="minorHAnsi" w:cstheme="minorHAnsi"/>
          <w:b w:val="0"/>
          <w:szCs w:val="24"/>
        </w:rPr>
        <w:t xml:space="preserve"> PDMP reserves the right to drop any entries not paid in full by this date.</w:t>
      </w:r>
      <w:r w:rsidRPr="00977EF6">
        <w:rPr>
          <w:rFonts w:asciiTheme="minorHAnsi" w:hAnsiTheme="minorHAnsi" w:cstheme="minorHAnsi"/>
          <w:szCs w:val="24"/>
        </w:rPr>
        <w:tab/>
      </w:r>
    </w:p>
    <w:p w14:paraId="3624B3E7" w14:textId="77777777" w:rsidR="00AE6E51" w:rsidRPr="00977EF6" w:rsidRDefault="00AE6E51" w:rsidP="007407A1">
      <w:pPr>
        <w:pStyle w:val="Title"/>
        <w:tabs>
          <w:tab w:val="left" w:pos="1496"/>
          <w:tab w:val="left" w:pos="8949"/>
        </w:tabs>
        <w:ind w:left="360"/>
        <w:jc w:val="left"/>
        <w:rPr>
          <w:rFonts w:asciiTheme="minorHAnsi" w:hAnsiTheme="minorHAnsi" w:cstheme="minorHAnsi"/>
          <w:szCs w:val="24"/>
        </w:rPr>
      </w:pPr>
    </w:p>
    <w:p w14:paraId="3916685B" w14:textId="3CB03361" w:rsidR="0042191E" w:rsidRPr="00977EF6" w:rsidRDefault="00F269F7" w:rsidP="007407A1">
      <w:pPr>
        <w:pStyle w:val="Title"/>
        <w:tabs>
          <w:tab w:val="left" w:pos="1496"/>
          <w:tab w:val="left" w:pos="8949"/>
        </w:tabs>
        <w:ind w:left="360"/>
        <w:jc w:val="left"/>
        <w:rPr>
          <w:rStyle w:val="smtext1"/>
          <w:rFonts w:asciiTheme="minorHAnsi" w:hAnsiTheme="minorHAnsi" w:cstheme="minorHAnsi"/>
          <w:b w:val="0"/>
          <w:sz w:val="24"/>
          <w:szCs w:val="24"/>
        </w:rPr>
      </w:pPr>
      <w:r w:rsidRPr="00977EF6">
        <w:rPr>
          <w:rStyle w:val="smtext1"/>
          <w:rFonts w:asciiTheme="minorHAnsi" w:hAnsiTheme="minorHAnsi" w:cstheme="minorHAnsi"/>
          <w:b w:val="0"/>
          <w:sz w:val="24"/>
          <w:szCs w:val="24"/>
        </w:rPr>
        <w:t xml:space="preserve">Paying by credit card?  </w:t>
      </w:r>
      <w:r w:rsidR="007407A1" w:rsidRPr="00977EF6">
        <w:rPr>
          <w:rStyle w:val="smtext1"/>
          <w:rFonts w:asciiTheme="minorHAnsi" w:hAnsiTheme="minorHAnsi" w:cstheme="minorHAnsi"/>
          <w:b w:val="0"/>
          <w:sz w:val="24"/>
          <w:szCs w:val="24"/>
        </w:rPr>
        <w:t>T</w:t>
      </w:r>
      <w:r w:rsidR="00F76FAC" w:rsidRPr="00977EF6">
        <w:rPr>
          <w:rStyle w:val="smtext1"/>
          <w:rFonts w:asciiTheme="minorHAnsi" w:hAnsiTheme="minorHAnsi" w:cstheme="minorHAnsi"/>
          <w:b w:val="0"/>
          <w:sz w:val="24"/>
          <w:szCs w:val="24"/>
        </w:rPr>
        <w:t xml:space="preserve">he PDMP billing office </w:t>
      </w:r>
      <w:r w:rsidR="007407A1" w:rsidRPr="00977EF6">
        <w:rPr>
          <w:rStyle w:val="smtext1"/>
          <w:rFonts w:asciiTheme="minorHAnsi" w:hAnsiTheme="minorHAnsi" w:cstheme="minorHAnsi"/>
          <w:b w:val="0"/>
          <w:sz w:val="24"/>
          <w:szCs w:val="24"/>
        </w:rPr>
        <w:t>will be in contact for your information</w:t>
      </w:r>
      <w:r w:rsidRPr="00977EF6">
        <w:rPr>
          <w:rStyle w:val="smtext1"/>
          <w:rFonts w:asciiTheme="minorHAnsi" w:hAnsiTheme="minorHAnsi" w:cstheme="minorHAnsi"/>
          <w:b w:val="0"/>
          <w:sz w:val="24"/>
          <w:szCs w:val="24"/>
        </w:rPr>
        <w:t>.</w:t>
      </w:r>
    </w:p>
    <w:p w14:paraId="54939FE3" w14:textId="77777777" w:rsidR="00DE409B" w:rsidRPr="00977EF6" w:rsidRDefault="00F269F7" w:rsidP="007407A1">
      <w:pPr>
        <w:ind w:left="360"/>
        <w:rPr>
          <w:rStyle w:val="smtext1"/>
          <w:rFonts w:asciiTheme="minorHAnsi" w:hAnsiTheme="minorHAnsi" w:cstheme="minorHAnsi"/>
          <w:sz w:val="24"/>
          <w:szCs w:val="24"/>
        </w:rPr>
      </w:pPr>
      <w:r w:rsidRPr="00977EF6">
        <w:rPr>
          <w:rStyle w:val="smtext1"/>
          <w:rFonts w:asciiTheme="minorHAnsi" w:hAnsiTheme="minorHAnsi" w:cstheme="minorHAnsi"/>
          <w:sz w:val="24"/>
          <w:szCs w:val="24"/>
        </w:rPr>
        <w:t xml:space="preserve">Paying by check?  </w:t>
      </w:r>
      <w:r w:rsidR="00DE409B" w:rsidRPr="00977EF6">
        <w:rPr>
          <w:rStyle w:val="smtext1"/>
          <w:rFonts w:asciiTheme="minorHAnsi" w:hAnsiTheme="minorHAnsi" w:cstheme="minorHAnsi"/>
          <w:sz w:val="24"/>
          <w:szCs w:val="24"/>
        </w:rPr>
        <w:t>Mail check payable to “</w:t>
      </w:r>
      <w:r w:rsidR="00DE409B" w:rsidRPr="00977EF6">
        <w:rPr>
          <w:rStyle w:val="smtext1"/>
          <w:rFonts w:asciiTheme="minorHAnsi" w:hAnsiTheme="minorHAnsi" w:cstheme="minorHAnsi"/>
          <w:b/>
          <w:sz w:val="24"/>
          <w:szCs w:val="24"/>
        </w:rPr>
        <w:t>PDMP</w:t>
      </w:r>
      <w:r w:rsidR="00DE409B" w:rsidRPr="00977EF6">
        <w:rPr>
          <w:rStyle w:val="smtext1"/>
          <w:rFonts w:asciiTheme="minorHAnsi" w:hAnsiTheme="minorHAnsi" w:cstheme="minorHAnsi"/>
          <w:sz w:val="24"/>
          <w:szCs w:val="24"/>
        </w:rPr>
        <w:t>” to:</w:t>
      </w:r>
    </w:p>
    <w:p w14:paraId="3E6998C3" w14:textId="354687C7" w:rsidR="0042191E" w:rsidRPr="00977EF6" w:rsidRDefault="00B65F7E" w:rsidP="007407A1">
      <w:pPr>
        <w:ind w:left="360" w:firstLine="720"/>
        <w:rPr>
          <w:rStyle w:val="smtext1"/>
          <w:rFonts w:asciiTheme="minorHAnsi" w:hAnsiTheme="minorHAnsi" w:cstheme="minorHAnsi"/>
          <w:sz w:val="24"/>
          <w:szCs w:val="24"/>
        </w:rPr>
      </w:pPr>
      <w:r>
        <w:rPr>
          <w:rStyle w:val="smtext1"/>
          <w:rFonts w:asciiTheme="minorHAnsi" w:hAnsiTheme="minorHAnsi" w:cstheme="minorHAnsi"/>
          <w:sz w:val="24"/>
          <w:szCs w:val="24"/>
        </w:rPr>
        <w:t>Hanna Wells</w:t>
      </w:r>
    </w:p>
    <w:p w14:paraId="74164DC0" w14:textId="77777777" w:rsidR="00DE409B" w:rsidRPr="00977EF6" w:rsidRDefault="007B0AC9" w:rsidP="007407A1">
      <w:pPr>
        <w:ind w:left="360" w:firstLine="720"/>
        <w:rPr>
          <w:rStyle w:val="smtext1"/>
          <w:rFonts w:asciiTheme="minorHAnsi" w:hAnsiTheme="minorHAnsi" w:cstheme="minorHAnsi"/>
          <w:sz w:val="24"/>
          <w:szCs w:val="24"/>
        </w:rPr>
      </w:pPr>
      <w:r w:rsidRPr="00977EF6">
        <w:rPr>
          <w:rStyle w:val="smtext1"/>
          <w:rFonts w:asciiTheme="minorHAnsi" w:hAnsiTheme="minorHAnsi" w:cstheme="minorHAnsi"/>
          <w:sz w:val="24"/>
          <w:szCs w:val="24"/>
        </w:rPr>
        <w:t xml:space="preserve">Attn: </w:t>
      </w:r>
      <w:r w:rsidR="0042191E" w:rsidRPr="00977EF6">
        <w:rPr>
          <w:rStyle w:val="smtext1"/>
          <w:rFonts w:asciiTheme="minorHAnsi" w:hAnsiTheme="minorHAnsi" w:cstheme="minorHAnsi"/>
          <w:sz w:val="24"/>
          <w:szCs w:val="24"/>
        </w:rPr>
        <w:t>PDMP Corn Silage Project</w:t>
      </w:r>
    </w:p>
    <w:p w14:paraId="16B1A195" w14:textId="1922EE97" w:rsidR="00DE409B" w:rsidRPr="00977EF6" w:rsidRDefault="00B65F7E" w:rsidP="007407A1">
      <w:pPr>
        <w:ind w:left="360" w:firstLine="720"/>
        <w:rPr>
          <w:rStyle w:val="smtext1"/>
          <w:rFonts w:asciiTheme="minorHAnsi" w:hAnsiTheme="minorHAnsi" w:cstheme="minorHAnsi"/>
          <w:sz w:val="24"/>
          <w:szCs w:val="24"/>
        </w:rPr>
      </w:pPr>
      <w:r>
        <w:rPr>
          <w:rStyle w:val="smtext1"/>
          <w:rFonts w:asciiTheme="minorHAnsi" w:hAnsiTheme="minorHAnsi" w:cstheme="minorHAnsi"/>
          <w:sz w:val="24"/>
          <w:szCs w:val="24"/>
        </w:rPr>
        <w:t>135 Wellwoods Ln</w:t>
      </w:r>
    </w:p>
    <w:p w14:paraId="37909B15" w14:textId="71511032" w:rsidR="00DE409B" w:rsidRPr="00977EF6" w:rsidRDefault="00B65F7E" w:rsidP="007407A1">
      <w:pPr>
        <w:ind w:left="360" w:firstLine="720"/>
        <w:rPr>
          <w:rStyle w:val="smtext1"/>
          <w:rFonts w:asciiTheme="minorHAnsi" w:hAnsiTheme="minorHAnsi" w:cstheme="minorHAnsi"/>
          <w:sz w:val="24"/>
          <w:szCs w:val="24"/>
        </w:rPr>
      </w:pPr>
      <w:r>
        <w:rPr>
          <w:rStyle w:val="smtext1"/>
          <w:rFonts w:asciiTheme="minorHAnsi" w:hAnsiTheme="minorHAnsi" w:cstheme="minorHAnsi"/>
          <w:sz w:val="24"/>
          <w:szCs w:val="24"/>
        </w:rPr>
        <w:t>Julian, PA 16844</w:t>
      </w:r>
    </w:p>
    <w:p w14:paraId="419A592F" w14:textId="77777777" w:rsidR="00FC3CCF" w:rsidRPr="00977EF6" w:rsidRDefault="00FC3CCF" w:rsidP="007407A1">
      <w:pPr>
        <w:pStyle w:val="Title"/>
        <w:tabs>
          <w:tab w:val="left" w:pos="1496"/>
        </w:tabs>
        <w:ind w:left="360"/>
        <w:jc w:val="left"/>
        <w:rPr>
          <w:rFonts w:asciiTheme="minorHAnsi" w:hAnsiTheme="minorHAnsi" w:cstheme="minorHAnsi"/>
          <w:b w:val="0"/>
          <w:szCs w:val="24"/>
        </w:rPr>
      </w:pPr>
    </w:p>
    <w:p w14:paraId="595C30C5" w14:textId="4A8D2113" w:rsidR="00DE409B" w:rsidRPr="00AD5CF9" w:rsidRDefault="00D960BD" w:rsidP="007407A1">
      <w:pPr>
        <w:pStyle w:val="Title"/>
        <w:numPr>
          <w:ilvl w:val="0"/>
          <w:numId w:val="7"/>
        </w:numPr>
        <w:tabs>
          <w:tab w:val="clear" w:pos="720"/>
          <w:tab w:val="num" w:pos="748"/>
        </w:tabs>
        <w:ind w:left="360"/>
        <w:jc w:val="left"/>
        <w:rPr>
          <w:rFonts w:asciiTheme="minorHAnsi" w:hAnsiTheme="minorHAnsi" w:cstheme="minorHAnsi"/>
          <w:b w:val="0"/>
          <w:bCs w:val="0"/>
          <w:szCs w:val="24"/>
          <w:u w:val="single"/>
        </w:rPr>
      </w:pPr>
      <w:r w:rsidRPr="00AD5CF9">
        <w:rPr>
          <w:rFonts w:asciiTheme="minorHAnsi" w:hAnsiTheme="minorHAnsi" w:cstheme="minorHAnsi"/>
          <w:bCs w:val="0"/>
          <w:szCs w:val="24"/>
          <w:u w:val="single"/>
        </w:rPr>
        <w:t xml:space="preserve">Mail Seed by March </w:t>
      </w:r>
      <w:r w:rsidR="00182DC7" w:rsidRPr="00AD5CF9">
        <w:rPr>
          <w:rFonts w:asciiTheme="minorHAnsi" w:hAnsiTheme="minorHAnsi" w:cstheme="minorHAnsi"/>
          <w:bCs w:val="0"/>
          <w:szCs w:val="24"/>
          <w:u w:val="single"/>
        </w:rPr>
        <w:t>1</w:t>
      </w:r>
      <w:r w:rsidR="00FD62B1" w:rsidRPr="00AD5CF9">
        <w:rPr>
          <w:rFonts w:asciiTheme="minorHAnsi" w:hAnsiTheme="minorHAnsi" w:cstheme="minorHAnsi"/>
          <w:bCs w:val="0"/>
          <w:szCs w:val="24"/>
          <w:u w:val="single"/>
        </w:rPr>
        <w:t>5</w:t>
      </w:r>
      <w:r w:rsidR="00995250" w:rsidRPr="00AD5CF9">
        <w:rPr>
          <w:rFonts w:asciiTheme="minorHAnsi" w:hAnsiTheme="minorHAnsi" w:cstheme="minorHAnsi"/>
          <w:bCs w:val="0"/>
          <w:szCs w:val="24"/>
          <w:u w:val="single"/>
        </w:rPr>
        <w:t>, 20</w:t>
      </w:r>
      <w:r w:rsidR="00B65F7E" w:rsidRPr="00AD5CF9">
        <w:rPr>
          <w:rFonts w:asciiTheme="minorHAnsi" w:hAnsiTheme="minorHAnsi" w:cstheme="minorHAnsi"/>
          <w:bCs w:val="0"/>
          <w:szCs w:val="24"/>
          <w:u w:val="single"/>
        </w:rPr>
        <w:t>2</w:t>
      </w:r>
      <w:r w:rsidR="00FD62B1" w:rsidRPr="00AD5CF9">
        <w:rPr>
          <w:rFonts w:asciiTheme="minorHAnsi" w:hAnsiTheme="minorHAnsi" w:cstheme="minorHAnsi"/>
          <w:bCs w:val="0"/>
          <w:szCs w:val="24"/>
          <w:u w:val="single"/>
        </w:rPr>
        <w:t>1</w:t>
      </w:r>
      <w:r w:rsidR="00091531" w:rsidRPr="00AD5CF9">
        <w:rPr>
          <w:rFonts w:asciiTheme="minorHAnsi" w:hAnsiTheme="minorHAnsi" w:cstheme="minorHAnsi"/>
          <w:bCs w:val="0"/>
          <w:szCs w:val="24"/>
          <w:u w:val="single"/>
        </w:rPr>
        <w:t xml:space="preserve"> or sooner</w:t>
      </w:r>
      <w:r w:rsidR="00DC094E" w:rsidRPr="00AD5CF9">
        <w:rPr>
          <w:rFonts w:asciiTheme="minorHAnsi" w:hAnsiTheme="minorHAnsi" w:cstheme="minorHAnsi"/>
          <w:bCs w:val="0"/>
          <w:szCs w:val="24"/>
          <w:u w:val="single"/>
        </w:rPr>
        <w:t xml:space="preserve">: </w:t>
      </w:r>
      <w:r w:rsidR="00DB5FB5" w:rsidRPr="00AD5CF9">
        <w:rPr>
          <w:rFonts w:asciiTheme="minorHAnsi" w:hAnsiTheme="minorHAnsi" w:cstheme="minorHAnsi"/>
          <w:bCs w:val="0"/>
          <w:szCs w:val="24"/>
          <w:u w:val="single"/>
        </w:rPr>
        <w:br/>
      </w:r>
    </w:p>
    <w:p w14:paraId="40C7E775" w14:textId="77777777" w:rsidR="00F1510D" w:rsidRPr="00977EF6" w:rsidRDefault="00D960BD" w:rsidP="007407A1">
      <w:pPr>
        <w:pStyle w:val="Title"/>
        <w:ind w:left="360"/>
        <w:jc w:val="left"/>
        <w:rPr>
          <w:rFonts w:asciiTheme="minorHAnsi" w:hAnsiTheme="minorHAnsi" w:cstheme="minorHAnsi"/>
          <w:b w:val="0"/>
          <w:bCs w:val="0"/>
          <w:szCs w:val="24"/>
        </w:rPr>
      </w:pPr>
      <w:r w:rsidRPr="00977EF6">
        <w:rPr>
          <w:rFonts w:asciiTheme="minorHAnsi" w:hAnsiTheme="minorHAnsi" w:cstheme="minorHAnsi"/>
          <w:b w:val="0"/>
          <w:bCs w:val="0"/>
          <w:szCs w:val="24"/>
        </w:rPr>
        <w:t>Send 4 lbs</w:t>
      </w:r>
      <w:r w:rsidR="00D366B7" w:rsidRPr="00977EF6">
        <w:rPr>
          <w:rFonts w:asciiTheme="minorHAnsi" w:hAnsiTheme="minorHAnsi" w:cstheme="minorHAnsi"/>
          <w:b w:val="0"/>
          <w:bCs w:val="0"/>
          <w:szCs w:val="24"/>
        </w:rPr>
        <w:t>,</w:t>
      </w:r>
      <w:r w:rsidRPr="00977EF6">
        <w:rPr>
          <w:rFonts w:asciiTheme="minorHAnsi" w:hAnsiTheme="minorHAnsi" w:cstheme="minorHAnsi"/>
          <w:b w:val="0"/>
          <w:bCs w:val="0"/>
          <w:szCs w:val="24"/>
        </w:rPr>
        <w:t xml:space="preserve"> medium round or medium flat seed via UPS</w:t>
      </w:r>
      <w:r w:rsidR="00D366B7" w:rsidRPr="00977EF6">
        <w:rPr>
          <w:rFonts w:asciiTheme="minorHAnsi" w:hAnsiTheme="minorHAnsi" w:cstheme="minorHAnsi"/>
          <w:b w:val="0"/>
          <w:bCs w:val="0"/>
          <w:szCs w:val="24"/>
        </w:rPr>
        <w:t>,</w:t>
      </w:r>
      <w:r w:rsidRPr="00977EF6">
        <w:rPr>
          <w:rFonts w:asciiTheme="minorHAnsi" w:hAnsiTheme="minorHAnsi" w:cstheme="minorHAnsi"/>
          <w:b w:val="0"/>
          <w:bCs w:val="0"/>
          <w:szCs w:val="24"/>
        </w:rPr>
        <w:t xml:space="preserve"> Federal Express, </w:t>
      </w:r>
      <w:r w:rsidR="00D366B7" w:rsidRPr="00977EF6">
        <w:rPr>
          <w:rFonts w:asciiTheme="minorHAnsi" w:hAnsiTheme="minorHAnsi" w:cstheme="minorHAnsi"/>
          <w:b w:val="0"/>
          <w:bCs w:val="0"/>
          <w:szCs w:val="24"/>
        </w:rPr>
        <w:t>etc</w:t>
      </w:r>
      <w:r w:rsidRPr="00977EF6">
        <w:rPr>
          <w:rFonts w:asciiTheme="minorHAnsi" w:hAnsiTheme="minorHAnsi" w:cstheme="minorHAnsi"/>
          <w:b w:val="0"/>
          <w:bCs w:val="0"/>
          <w:szCs w:val="24"/>
        </w:rPr>
        <w:t xml:space="preserve">, to: </w:t>
      </w:r>
      <w:r w:rsidR="00F76FAC" w:rsidRPr="00977EF6">
        <w:rPr>
          <w:rFonts w:asciiTheme="minorHAnsi" w:hAnsiTheme="minorHAnsi" w:cstheme="minorHAnsi"/>
          <w:b w:val="0"/>
          <w:bCs w:val="0"/>
          <w:szCs w:val="24"/>
        </w:rPr>
        <w:br/>
      </w:r>
    </w:p>
    <w:p w14:paraId="500750F0" w14:textId="4D12DA2E" w:rsidR="00F1510D" w:rsidRPr="00977EF6" w:rsidRDefault="00614C5D" w:rsidP="007407A1">
      <w:pPr>
        <w:ind w:left="360" w:right="-216"/>
        <w:rPr>
          <w:rFonts w:asciiTheme="minorHAnsi" w:hAnsiTheme="minorHAnsi" w:cstheme="minorHAnsi"/>
        </w:rPr>
      </w:pPr>
      <w:r w:rsidRPr="00977EF6">
        <w:rPr>
          <w:rFonts w:asciiTheme="minorHAnsi" w:hAnsiTheme="minorHAnsi" w:cstheme="minorHAnsi"/>
        </w:rPr>
        <w:t>c/o Jim Breining</w:t>
      </w:r>
    </w:p>
    <w:p w14:paraId="43B8F46F" w14:textId="320A1FB0" w:rsidR="00F1510D" w:rsidRPr="00977EF6" w:rsidRDefault="00F1510D" w:rsidP="007407A1">
      <w:pPr>
        <w:ind w:left="360" w:right="-216"/>
        <w:rPr>
          <w:rFonts w:asciiTheme="minorHAnsi" w:hAnsiTheme="minorHAnsi" w:cstheme="minorHAnsi"/>
        </w:rPr>
      </w:pPr>
      <w:r w:rsidRPr="00977EF6">
        <w:rPr>
          <w:rFonts w:asciiTheme="minorHAnsi" w:hAnsiTheme="minorHAnsi" w:cstheme="minorHAnsi"/>
        </w:rPr>
        <w:t>The Pennsylvania State University</w:t>
      </w:r>
      <w:r w:rsidR="00F76FAC" w:rsidRPr="00977EF6">
        <w:rPr>
          <w:rFonts w:asciiTheme="minorHAnsi" w:hAnsiTheme="minorHAnsi" w:cstheme="minorHAnsi"/>
        </w:rPr>
        <w:tab/>
      </w:r>
      <w:r w:rsidR="00F76FAC" w:rsidRPr="00977EF6">
        <w:rPr>
          <w:rFonts w:asciiTheme="minorHAnsi" w:hAnsiTheme="minorHAnsi" w:cstheme="minorHAnsi"/>
        </w:rPr>
        <w:tab/>
      </w:r>
      <w:r w:rsidR="00F76FAC" w:rsidRPr="00977EF6">
        <w:rPr>
          <w:rFonts w:asciiTheme="minorHAnsi" w:hAnsiTheme="minorHAnsi" w:cstheme="minorHAnsi"/>
        </w:rPr>
        <w:tab/>
      </w:r>
      <w:r w:rsidR="00F76FAC" w:rsidRPr="00977EF6">
        <w:rPr>
          <w:rFonts w:asciiTheme="minorHAnsi" w:hAnsiTheme="minorHAnsi" w:cstheme="minorHAnsi"/>
        </w:rPr>
        <w:tab/>
        <w:t>Phone: 814-</w:t>
      </w:r>
      <w:r w:rsidR="00920748" w:rsidRPr="00977EF6">
        <w:rPr>
          <w:rFonts w:asciiTheme="minorHAnsi" w:hAnsiTheme="minorHAnsi" w:cstheme="minorHAnsi"/>
        </w:rPr>
        <w:t>863-4766</w:t>
      </w:r>
    </w:p>
    <w:p w14:paraId="298619B9" w14:textId="250C90FA" w:rsidR="00F1510D" w:rsidRPr="00977EF6" w:rsidRDefault="00920748" w:rsidP="00FB4DF8">
      <w:pPr>
        <w:pStyle w:val="Title"/>
        <w:ind w:left="360"/>
        <w:jc w:val="left"/>
        <w:rPr>
          <w:rFonts w:asciiTheme="minorHAnsi" w:hAnsiTheme="minorHAnsi" w:cstheme="minorHAnsi"/>
          <w:b w:val="0"/>
          <w:szCs w:val="24"/>
        </w:rPr>
      </w:pPr>
      <w:r w:rsidRPr="00977EF6">
        <w:rPr>
          <w:rFonts w:asciiTheme="minorHAnsi" w:hAnsiTheme="minorHAnsi" w:cstheme="minorHAnsi"/>
          <w:b w:val="0"/>
        </w:rPr>
        <w:t xml:space="preserve">Rm 104 </w:t>
      </w:r>
      <w:r w:rsidR="00F1510D" w:rsidRPr="00977EF6">
        <w:rPr>
          <w:rFonts w:asciiTheme="minorHAnsi" w:hAnsiTheme="minorHAnsi" w:cstheme="minorHAnsi"/>
          <w:b w:val="0"/>
        </w:rPr>
        <w:t>AG Seed Bldg / Corn Breeding Lab</w:t>
      </w:r>
      <w:r w:rsidR="00F76FAC" w:rsidRPr="00977EF6">
        <w:rPr>
          <w:rFonts w:asciiTheme="minorHAnsi" w:hAnsiTheme="minorHAnsi" w:cstheme="minorHAnsi"/>
          <w:b w:val="0"/>
        </w:rPr>
        <w:tab/>
      </w:r>
      <w:r w:rsidR="00666C2E" w:rsidRPr="00977EF6">
        <w:rPr>
          <w:rFonts w:asciiTheme="minorHAnsi" w:hAnsiTheme="minorHAnsi" w:cstheme="minorHAnsi"/>
          <w:b w:val="0"/>
        </w:rPr>
        <w:tab/>
      </w:r>
      <w:r w:rsidR="00F76FAC" w:rsidRPr="00977EF6">
        <w:rPr>
          <w:rFonts w:asciiTheme="minorHAnsi" w:hAnsiTheme="minorHAnsi" w:cstheme="minorHAnsi"/>
          <w:b w:val="0"/>
        </w:rPr>
        <w:tab/>
      </w:r>
      <w:r w:rsidRPr="00977EF6">
        <w:rPr>
          <w:rFonts w:asciiTheme="minorHAnsi" w:hAnsiTheme="minorHAnsi" w:cstheme="minorHAnsi"/>
          <w:b w:val="0"/>
          <w:szCs w:val="24"/>
        </w:rPr>
        <w:t>Alt Phone: 814-863-7171</w:t>
      </w:r>
    </w:p>
    <w:p w14:paraId="69CB2E6A" w14:textId="28BD5F75" w:rsidR="00920748" w:rsidRPr="00977EF6" w:rsidRDefault="00F1510D" w:rsidP="00FB4DF8">
      <w:pPr>
        <w:pStyle w:val="Title"/>
        <w:ind w:left="360"/>
        <w:jc w:val="left"/>
        <w:rPr>
          <w:rFonts w:asciiTheme="minorHAnsi" w:hAnsiTheme="minorHAnsi" w:cstheme="minorHAnsi"/>
          <w:b w:val="0"/>
          <w:sz w:val="22"/>
          <w:szCs w:val="22"/>
        </w:rPr>
      </w:pPr>
      <w:r w:rsidRPr="00977EF6">
        <w:rPr>
          <w:rFonts w:asciiTheme="minorHAnsi" w:hAnsiTheme="minorHAnsi" w:cstheme="minorHAnsi"/>
          <w:b w:val="0"/>
        </w:rPr>
        <w:t>Fox Hollow Road</w:t>
      </w:r>
      <w:r w:rsidR="00F76FAC" w:rsidRPr="00977EF6">
        <w:rPr>
          <w:rFonts w:asciiTheme="minorHAnsi" w:hAnsiTheme="minorHAnsi" w:cstheme="minorHAnsi"/>
          <w:b w:val="0"/>
          <w:szCs w:val="24"/>
        </w:rPr>
        <w:t xml:space="preserve"> </w:t>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76FAC" w:rsidRPr="00977EF6">
        <w:rPr>
          <w:rFonts w:asciiTheme="minorHAnsi" w:hAnsiTheme="minorHAnsi" w:cstheme="minorHAnsi"/>
          <w:b w:val="0"/>
          <w:szCs w:val="24"/>
        </w:rPr>
        <w:tab/>
      </w:r>
      <w:r w:rsidR="00FB4DF8" w:rsidRPr="00977EF6">
        <w:rPr>
          <w:rFonts w:asciiTheme="minorHAnsi" w:hAnsiTheme="minorHAnsi" w:cstheme="minorHAnsi"/>
          <w:b w:val="0"/>
          <w:szCs w:val="24"/>
        </w:rPr>
        <w:tab/>
      </w:r>
      <w:r w:rsidR="00F76FAC" w:rsidRPr="00977EF6">
        <w:rPr>
          <w:rFonts w:asciiTheme="minorHAnsi" w:hAnsiTheme="minorHAnsi" w:cstheme="minorHAnsi"/>
          <w:b w:val="0"/>
          <w:szCs w:val="24"/>
        </w:rPr>
        <w:t>Email: jab94@psu.edu</w:t>
      </w:r>
      <w:r w:rsidR="00F76FAC" w:rsidRPr="00977EF6">
        <w:rPr>
          <w:rFonts w:asciiTheme="minorHAnsi" w:hAnsiTheme="minorHAnsi" w:cstheme="minorHAnsi"/>
          <w:b w:val="0"/>
          <w:sz w:val="22"/>
          <w:szCs w:val="22"/>
        </w:rPr>
        <w:t xml:space="preserve">  </w:t>
      </w:r>
    </w:p>
    <w:p w14:paraId="3B913D41" w14:textId="1CD587A9" w:rsidR="00F1510D" w:rsidRPr="00977EF6" w:rsidRDefault="00F1510D" w:rsidP="00FB4DF8">
      <w:pPr>
        <w:ind w:left="360" w:right="-216"/>
        <w:rPr>
          <w:rFonts w:asciiTheme="minorHAnsi" w:hAnsiTheme="minorHAnsi" w:cstheme="minorHAnsi"/>
        </w:rPr>
      </w:pPr>
      <w:r w:rsidRPr="00977EF6">
        <w:rPr>
          <w:rFonts w:asciiTheme="minorHAnsi" w:hAnsiTheme="minorHAnsi" w:cstheme="minorHAnsi"/>
        </w:rPr>
        <w:t xml:space="preserve">University Park, PA 16802 </w:t>
      </w:r>
    </w:p>
    <w:sectPr w:rsidR="00F1510D" w:rsidRPr="00977EF6" w:rsidSect="00B65F7E">
      <w:headerReference w:type="even" r:id="rId20"/>
      <w:headerReference w:type="default" r:id="rId2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0C167" w14:textId="77777777" w:rsidR="00706CEC" w:rsidRDefault="00706CEC">
      <w:r>
        <w:separator/>
      </w:r>
    </w:p>
  </w:endnote>
  <w:endnote w:type="continuationSeparator" w:id="0">
    <w:p w14:paraId="1548CB10" w14:textId="77777777" w:rsidR="00706CEC" w:rsidRDefault="0070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Light">
    <w:altName w:val="Sitka Small"/>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79A7A" w14:textId="77777777" w:rsidR="00706CEC" w:rsidRDefault="00706CEC">
      <w:r>
        <w:separator/>
      </w:r>
    </w:p>
  </w:footnote>
  <w:footnote w:type="continuationSeparator" w:id="0">
    <w:p w14:paraId="33FF73C6" w14:textId="77777777" w:rsidR="00706CEC" w:rsidRDefault="00706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9573" w14:textId="77777777" w:rsidR="007A62EC" w:rsidRDefault="007A62EC">
    <w:pPr>
      <w:pStyle w:val="Header"/>
    </w:pPr>
  </w:p>
  <w:p w14:paraId="7BBE2408" w14:textId="77777777" w:rsidR="007A62EC" w:rsidRDefault="007A6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8031" w14:textId="77777777" w:rsidR="007A62EC" w:rsidRDefault="007A6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4A81D" w14:textId="77777777" w:rsidR="00F2116B" w:rsidRDefault="00F211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19E4" w14:textId="77777777" w:rsidR="007A62EC" w:rsidRDefault="007A6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0BE"/>
    <w:multiLevelType w:val="hybridMultilevel"/>
    <w:tmpl w:val="2B304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75268"/>
    <w:multiLevelType w:val="hybridMultilevel"/>
    <w:tmpl w:val="4216C25C"/>
    <w:lvl w:ilvl="0" w:tplc="B8DEBDE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8217E6"/>
    <w:multiLevelType w:val="hybridMultilevel"/>
    <w:tmpl w:val="EA08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F36A6"/>
    <w:multiLevelType w:val="hybridMultilevel"/>
    <w:tmpl w:val="689CA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D43DC"/>
    <w:multiLevelType w:val="hybridMultilevel"/>
    <w:tmpl w:val="23E80170"/>
    <w:lvl w:ilvl="0" w:tplc="0E10DA1A">
      <w:start w:val="1"/>
      <w:numFmt w:val="bullet"/>
      <w:lvlText w:val=""/>
      <w:lvlJc w:val="left"/>
      <w:pPr>
        <w:tabs>
          <w:tab w:val="num" w:pos="72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D4EC3"/>
    <w:multiLevelType w:val="hybridMultilevel"/>
    <w:tmpl w:val="A1A0E7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9B50399"/>
    <w:multiLevelType w:val="hybridMultilevel"/>
    <w:tmpl w:val="55945EC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F847CC"/>
    <w:multiLevelType w:val="hybridMultilevel"/>
    <w:tmpl w:val="5AE09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3E5F14"/>
    <w:multiLevelType w:val="hybridMultilevel"/>
    <w:tmpl w:val="A1A0E7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E86C26"/>
    <w:multiLevelType w:val="hybridMultilevel"/>
    <w:tmpl w:val="689CAD1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4941A20"/>
    <w:multiLevelType w:val="hybridMultilevel"/>
    <w:tmpl w:val="9AF4027A"/>
    <w:lvl w:ilvl="0" w:tplc="830A8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0E12A0"/>
    <w:multiLevelType w:val="hybridMultilevel"/>
    <w:tmpl w:val="CE6C8B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3"/>
  </w:num>
  <w:num w:numId="5">
    <w:abstractNumId w:val="9"/>
  </w:num>
  <w:num w:numId="6">
    <w:abstractNumId w:val="5"/>
  </w:num>
  <w:num w:numId="7">
    <w:abstractNumId w:val="6"/>
  </w:num>
  <w:num w:numId="8">
    <w:abstractNumId w:val="4"/>
  </w:num>
  <w:num w:numId="9">
    <w:abstractNumId w:val="11"/>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014"/>
    <w:rsid w:val="000103B5"/>
    <w:rsid w:val="000206AE"/>
    <w:rsid w:val="00023466"/>
    <w:rsid w:val="00031404"/>
    <w:rsid w:val="00032149"/>
    <w:rsid w:val="00034BFF"/>
    <w:rsid w:val="00034E3F"/>
    <w:rsid w:val="00057592"/>
    <w:rsid w:val="00061124"/>
    <w:rsid w:val="00063FF3"/>
    <w:rsid w:val="00067788"/>
    <w:rsid w:val="00083EA6"/>
    <w:rsid w:val="00086D74"/>
    <w:rsid w:val="00087A79"/>
    <w:rsid w:val="00091531"/>
    <w:rsid w:val="00092CD6"/>
    <w:rsid w:val="00096208"/>
    <w:rsid w:val="000A1377"/>
    <w:rsid w:val="000B5227"/>
    <w:rsid w:val="000C12C3"/>
    <w:rsid w:val="000C2C4D"/>
    <w:rsid w:val="000D191E"/>
    <w:rsid w:val="000D6894"/>
    <w:rsid w:val="000E4DA2"/>
    <w:rsid w:val="000F70FD"/>
    <w:rsid w:val="000F787E"/>
    <w:rsid w:val="00100DD6"/>
    <w:rsid w:val="001037BB"/>
    <w:rsid w:val="00104BC6"/>
    <w:rsid w:val="00117EC3"/>
    <w:rsid w:val="00120524"/>
    <w:rsid w:val="00124ACC"/>
    <w:rsid w:val="001509F7"/>
    <w:rsid w:val="0015180D"/>
    <w:rsid w:val="00152240"/>
    <w:rsid w:val="001569B9"/>
    <w:rsid w:val="00162372"/>
    <w:rsid w:val="00165F5E"/>
    <w:rsid w:val="00171060"/>
    <w:rsid w:val="00174E5C"/>
    <w:rsid w:val="00182DC7"/>
    <w:rsid w:val="00185F99"/>
    <w:rsid w:val="001A3F69"/>
    <w:rsid w:val="001B2ACF"/>
    <w:rsid w:val="001B7A6E"/>
    <w:rsid w:val="001D0813"/>
    <w:rsid w:val="001D3C29"/>
    <w:rsid w:val="001D4E09"/>
    <w:rsid w:val="001E779C"/>
    <w:rsid w:val="00201CFF"/>
    <w:rsid w:val="002071FC"/>
    <w:rsid w:val="00212156"/>
    <w:rsid w:val="00215D3B"/>
    <w:rsid w:val="00223BB8"/>
    <w:rsid w:val="002258C2"/>
    <w:rsid w:val="00226745"/>
    <w:rsid w:val="00230BD8"/>
    <w:rsid w:val="002335DC"/>
    <w:rsid w:val="002449B9"/>
    <w:rsid w:val="00247E82"/>
    <w:rsid w:val="00266689"/>
    <w:rsid w:val="002712FA"/>
    <w:rsid w:val="002728A9"/>
    <w:rsid w:val="00276880"/>
    <w:rsid w:val="002820D5"/>
    <w:rsid w:val="002B02D7"/>
    <w:rsid w:val="002C7871"/>
    <w:rsid w:val="003022CB"/>
    <w:rsid w:val="00314A57"/>
    <w:rsid w:val="0032090F"/>
    <w:rsid w:val="003213E2"/>
    <w:rsid w:val="00323A12"/>
    <w:rsid w:val="0032715E"/>
    <w:rsid w:val="00337AB0"/>
    <w:rsid w:val="0035161B"/>
    <w:rsid w:val="0035203D"/>
    <w:rsid w:val="00353A10"/>
    <w:rsid w:val="003764E0"/>
    <w:rsid w:val="0039767A"/>
    <w:rsid w:val="003A3A98"/>
    <w:rsid w:val="003A512A"/>
    <w:rsid w:val="003B3E31"/>
    <w:rsid w:val="003C05D6"/>
    <w:rsid w:val="003C2421"/>
    <w:rsid w:val="003D2578"/>
    <w:rsid w:val="003F0E68"/>
    <w:rsid w:val="003F243B"/>
    <w:rsid w:val="003F6851"/>
    <w:rsid w:val="0042191E"/>
    <w:rsid w:val="00430C51"/>
    <w:rsid w:val="004358A6"/>
    <w:rsid w:val="00442FC0"/>
    <w:rsid w:val="00446AB0"/>
    <w:rsid w:val="00470F8B"/>
    <w:rsid w:val="00474D34"/>
    <w:rsid w:val="00476A4C"/>
    <w:rsid w:val="0048370F"/>
    <w:rsid w:val="0049685F"/>
    <w:rsid w:val="004A3262"/>
    <w:rsid w:val="004A4F76"/>
    <w:rsid w:val="004B35FC"/>
    <w:rsid w:val="004C6DA3"/>
    <w:rsid w:val="004E1A18"/>
    <w:rsid w:val="00521944"/>
    <w:rsid w:val="00527E17"/>
    <w:rsid w:val="005438F4"/>
    <w:rsid w:val="00545764"/>
    <w:rsid w:val="005506DE"/>
    <w:rsid w:val="00551B22"/>
    <w:rsid w:val="00551DDC"/>
    <w:rsid w:val="005562D5"/>
    <w:rsid w:val="00564476"/>
    <w:rsid w:val="005757EA"/>
    <w:rsid w:val="005822DE"/>
    <w:rsid w:val="0058438C"/>
    <w:rsid w:val="005854FF"/>
    <w:rsid w:val="00596307"/>
    <w:rsid w:val="005A1520"/>
    <w:rsid w:val="005B0EE9"/>
    <w:rsid w:val="005B3F4A"/>
    <w:rsid w:val="005B51B2"/>
    <w:rsid w:val="005C41E0"/>
    <w:rsid w:val="005E3BFB"/>
    <w:rsid w:val="005E5765"/>
    <w:rsid w:val="005F1797"/>
    <w:rsid w:val="005F58EA"/>
    <w:rsid w:val="006005E2"/>
    <w:rsid w:val="0060242E"/>
    <w:rsid w:val="0060412B"/>
    <w:rsid w:val="00607900"/>
    <w:rsid w:val="006148CA"/>
    <w:rsid w:val="00614C5D"/>
    <w:rsid w:val="00626404"/>
    <w:rsid w:val="006343C1"/>
    <w:rsid w:val="006373FE"/>
    <w:rsid w:val="00641A38"/>
    <w:rsid w:val="00643B2C"/>
    <w:rsid w:val="00643BC3"/>
    <w:rsid w:val="00645DD5"/>
    <w:rsid w:val="00651125"/>
    <w:rsid w:val="00651F2A"/>
    <w:rsid w:val="00660821"/>
    <w:rsid w:val="00661BEF"/>
    <w:rsid w:val="00663435"/>
    <w:rsid w:val="00664CBA"/>
    <w:rsid w:val="00666C2E"/>
    <w:rsid w:val="00670014"/>
    <w:rsid w:val="00677C86"/>
    <w:rsid w:val="006A1A33"/>
    <w:rsid w:val="006A55F1"/>
    <w:rsid w:val="006C7F28"/>
    <w:rsid w:val="006D55B3"/>
    <w:rsid w:val="006E0C78"/>
    <w:rsid w:val="006E52C8"/>
    <w:rsid w:val="006E7F68"/>
    <w:rsid w:val="006F52B6"/>
    <w:rsid w:val="00702628"/>
    <w:rsid w:val="00706CEC"/>
    <w:rsid w:val="0071061D"/>
    <w:rsid w:val="00713230"/>
    <w:rsid w:val="00730C8B"/>
    <w:rsid w:val="007407A1"/>
    <w:rsid w:val="00753E38"/>
    <w:rsid w:val="00756712"/>
    <w:rsid w:val="00765349"/>
    <w:rsid w:val="00767584"/>
    <w:rsid w:val="00775730"/>
    <w:rsid w:val="00775ECC"/>
    <w:rsid w:val="007839D3"/>
    <w:rsid w:val="00784ACD"/>
    <w:rsid w:val="00787F13"/>
    <w:rsid w:val="00795BDE"/>
    <w:rsid w:val="007A0032"/>
    <w:rsid w:val="007A0A86"/>
    <w:rsid w:val="007A24A4"/>
    <w:rsid w:val="007A62EC"/>
    <w:rsid w:val="007B0AC9"/>
    <w:rsid w:val="007B4EA6"/>
    <w:rsid w:val="007C0A63"/>
    <w:rsid w:val="007D3496"/>
    <w:rsid w:val="007D627C"/>
    <w:rsid w:val="007E1958"/>
    <w:rsid w:val="007F4FC5"/>
    <w:rsid w:val="007F5F79"/>
    <w:rsid w:val="00805821"/>
    <w:rsid w:val="008061A1"/>
    <w:rsid w:val="00811E3F"/>
    <w:rsid w:val="00822F94"/>
    <w:rsid w:val="00823B62"/>
    <w:rsid w:val="00834721"/>
    <w:rsid w:val="00835985"/>
    <w:rsid w:val="00845929"/>
    <w:rsid w:val="00845C5C"/>
    <w:rsid w:val="008466CC"/>
    <w:rsid w:val="008472AC"/>
    <w:rsid w:val="00856B99"/>
    <w:rsid w:val="008626B6"/>
    <w:rsid w:val="00873A7E"/>
    <w:rsid w:val="00875877"/>
    <w:rsid w:val="0088008C"/>
    <w:rsid w:val="00887ED6"/>
    <w:rsid w:val="00895DFE"/>
    <w:rsid w:val="008961D2"/>
    <w:rsid w:val="008979C4"/>
    <w:rsid w:val="008B1669"/>
    <w:rsid w:val="008B63BB"/>
    <w:rsid w:val="008C1D47"/>
    <w:rsid w:val="008C75AC"/>
    <w:rsid w:val="008C7A5C"/>
    <w:rsid w:val="008D1AAC"/>
    <w:rsid w:val="008D329C"/>
    <w:rsid w:val="008E0504"/>
    <w:rsid w:val="008E770F"/>
    <w:rsid w:val="00911473"/>
    <w:rsid w:val="00913F70"/>
    <w:rsid w:val="00920748"/>
    <w:rsid w:val="00920DDC"/>
    <w:rsid w:val="00932C17"/>
    <w:rsid w:val="009465B3"/>
    <w:rsid w:val="00947B34"/>
    <w:rsid w:val="00954D09"/>
    <w:rsid w:val="00961D5E"/>
    <w:rsid w:val="00962A74"/>
    <w:rsid w:val="009769EA"/>
    <w:rsid w:val="009777C6"/>
    <w:rsid w:val="00977EF6"/>
    <w:rsid w:val="009949C9"/>
    <w:rsid w:val="00995250"/>
    <w:rsid w:val="009A2A31"/>
    <w:rsid w:val="009B204C"/>
    <w:rsid w:val="009C3DA2"/>
    <w:rsid w:val="009C5892"/>
    <w:rsid w:val="009D31FB"/>
    <w:rsid w:val="00A125CB"/>
    <w:rsid w:val="00A14945"/>
    <w:rsid w:val="00A161C7"/>
    <w:rsid w:val="00A42EE5"/>
    <w:rsid w:val="00A4364E"/>
    <w:rsid w:val="00A43816"/>
    <w:rsid w:val="00A43D07"/>
    <w:rsid w:val="00A4608E"/>
    <w:rsid w:val="00A6381D"/>
    <w:rsid w:val="00A7298F"/>
    <w:rsid w:val="00A80B7F"/>
    <w:rsid w:val="00A841DD"/>
    <w:rsid w:val="00A849F9"/>
    <w:rsid w:val="00A9119D"/>
    <w:rsid w:val="00AB095D"/>
    <w:rsid w:val="00AB15A9"/>
    <w:rsid w:val="00AB2F0F"/>
    <w:rsid w:val="00AB430D"/>
    <w:rsid w:val="00AC2E1B"/>
    <w:rsid w:val="00AC3529"/>
    <w:rsid w:val="00AD0875"/>
    <w:rsid w:val="00AD2033"/>
    <w:rsid w:val="00AD5CF9"/>
    <w:rsid w:val="00AE2684"/>
    <w:rsid w:val="00AE6E51"/>
    <w:rsid w:val="00AE7E19"/>
    <w:rsid w:val="00AF1A7B"/>
    <w:rsid w:val="00AF326B"/>
    <w:rsid w:val="00AF45DC"/>
    <w:rsid w:val="00B1504C"/>
    <w:rsid w:val="00B24205"/>
    <w:rsid w:val="00B27C22"/>
    <w:rsid w:val="00B304B2"/>
    <w:rsid w:val="00B35062"/>
    <w:rsid w:val="00B60E02"/>
    <w:rsid w:val="00B617B0"/>
    <w:rsid w:val="00B64EE2"/>
    <w:rsid w:val="00B65F7E"/>
    <w:rsid w:val="00B72A35"/>
    <w:rsid w:val="00B74894"/>
    <w:rsid w:val="00B81998"/>
    <w:rsid w:val="00B8381C"/>
    <w:rsid w:val="00B83EC0"/>
    <w:rsid w:val="00B96E4A"/>
    <w:rsid w:val="00BA1ED5"/>
    <w:rsid w:val="00BA6217"/>
    <w:rsid w:val="00BB7856"/>
    <w:rsid w:val="00BC36A0"/>
    <w:rsid w:val="00BC7E7E"/>
    <w:rsid w:val="00BD5DB4"/>
    <w:rsid w:val="00BE2A65"/>
    <w:rsid w:val="00BF1E63"/>
    <w:rsid w:val="00BF230A"/>
    <w:rsid w:val="00C0761D"/>
    <w:rsid w:val="00C15A71"/>
    <w:rsid w:val="00C16239"/>
    <w:rsid w:val="00C212B0"/>
    <w:rsid w:val="00C21A8B"/>
    <w:rsid w:val="00C34001"/>
    <w:rsid w:val="00C35AD2"/>
    <w:rsid w:val="00C56FA4"/>
    <w:rsid w:val="00C57DA9"/>
    <w:rsid w:val="00C8000D"/>
    <w:rsid w:val="00C87637"/>
    <w:rsid w:val="00CB5641"/>
    <w:rsid w:val="00CB6F3B"/>
    <w:rsid w:val="00CC15B7"/>
    <w:rsid w:val="00CD3050"/>
    <w:rsid w:val="00CD336F"/>
    <w:rsid w:val="00CD5816"/>
    <w:rsid w:val="00CD7235"/>
    <w:rsid w:val="00CF1431"/>
    <w:rsid w:val="00D0793D"/>
    <w:rsid w:val="00D1252C"/>
    <w:rsid w:val="00D132A9"/>
    <w:rsid w:val="00D14906"/>
    <w:rsid w:val="00D313C3"/>
    <w:rsid w:val="00D364A5"/>
    <w:rsid w:val="00D366B7"/>
    <w:rsid w:val="00D37649"/>
    <w:rsid w:val="00D4208D"/>
    <w:rsid w:val="00D42866"/>
    <w:rsid w:val="00D61BC1"/>
    <w:rsid w:val="00D851A8"/>
    <w:rsid w:val="00D92698"/>
    <w:rsid w:val="00D939D2"/>
    <w:rsid w:val="00D960BD"/>
    <w:rsid w:val="00DB5FB5"/>
    <w:rsid w:val="00DB6688"/>
    <w:rsid w:val="00DC094E"/>
    <w:rsid w:val="00DC5584"/>
    <w:rsid w:val="00DC5916"/>
    <w:rsid w:val="00DD343E"/>
    <w:rsid w:val="00DE409B"/>
    <w:rsid w:val="00DE6304"/>
    <w:rsid w:val="00DF18BB"/>
    <w:rsid w:val="00DF4C92"/>
    <w:rsid w:val="00DF6713"/>
    <w:rsid w:val="00E01FDE"/>
    <w:rsid w:val="00E03A6C"/>
    <w:rsid w:val="00E179C4"/>
    <w:rsid w:val="00E23349"/>
    <w:rsid w:val="00E23668"/>
    <w:rsid w:val="00E364FA"/>
    <w:rsid w:val="00E37FF7"/>
    <w:rsid w:val="00E40205"/>
    <w:rsid w:val="00E7521C"/>
    <w:rsid w:val="00E84DD7"/>
    <w:rsid w:val="00E90AEC"/>
    <w:rsid w:val="00E921C5"/>
    <w:rsid w:val="00EA2698"/>
    <w:rsid w:val="00EA4795"/>
    <w:rsid w:val="00EE58DF"/>
    <w:rsid w:val="00EF1255"/>
    <w:rsid w:val="00EF27B9"/>
    <w:rsid w:val="00EF3FE6"/>
    <w:rsid w:val="00F069AF"/>
    <w:rsid w:val="00F14D5F"/>
    <w:rsid w:val="00F1510D"/>
    <w:rsid w:val="00F203DB"/>
    <w:rsid w:val="00F2116B"/>
    <w:rsid w:val="00F269F7"/>
    <w:rsid w:val="00F308EB"/>
    <w:rsid w:val="00F45F1E"/>
    <w:rsid w:val="00F47D5F"/>
    <w:rsid w:val="00F62760"/>
    <w:rsid w:val="00F63843"/>
    <w:rsid w:val="00F63EC2"/>
    <w:rsid w:val="00F67A74"/>
    <w:rsid w:val="00F75C7E"/>
    <w:rsid w:val="00F76FAC"/>
    <w:rsid w:val="00F85E69"/>
    <w:rsid w:val="00F93A42"/>
    <w:rsid w:val="00F97FFB"/>
    <w:rsid w:val="00FA434C"/>
    <w:rsid w:val="00FB4890"/>
    <w:rsid w:val="00FB4DF8"/>
    <w:rsid w:val="00FB5B3F"/>
    <w:rsid w:val="00FC35AF"/>
    <w:rsid w:val="00FC3C24"/>
    <w:rsid w:val="00FC3CCF"/>
    <w:rsid w:val="00FD250F"/>
    <w:rsid w:val="00FD3708"/>
    <w:rsid w:val="00FD62B1"/>
    <w:rsid w:val="00FD6C0A"/>
    <w:rsid w:val="00FE1E7B"/>
    <w:rsid w:val="00FE25F3"/>
    <w:rsid w:val="00FE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84B2E"/>
  <w15:docId w15:val="{B76F3DE9-AADC-45E2-9140-4DDA97EB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rFonts w:ascii="Copperplate Gothic Light" w:hAnsi="Copperplate Gothic Light"/>
      <w:b/>
      <w:bCs/>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ind w:left="2160"/>
      <w:outlineLvl w:val="2"/>
    </w:pPr>
    <w:rPr>
      <w:sz w:val="36"/>
    </w:rPr>
  </w:style>
  <w:style w:type="paragraph" w:styleId="Heading4">
    <w:name w:val="heading 4"/>
    <w:basedOn w:val="Normal"/>
    <w:next w:val="Normal"/>
    <w:qFormat/>
    <w:pPr>
      <w:keepNext/>
      <w:jc w:val="center"/>
      <w:outlineLvl w:val="3"/>
    </w:pPr>
    <w:rPr>
      <w:b/>
      <w:bCs/>
      <w:sz w:val="32"/>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ind w:left="5760" w:firstLine="720"/>
      <w:outlineLvl w:val="5"/>
    </w:pPr>
    <w:rPr>
      <w:b/>
      <w:bCs/>
      <w:sz w:val="22"/>
    </w:rPr>
  </w:style>
  <w:style w:type="paragraph" w:styleId="Heading7">
    <w:name w:val="heading 7"/>
    <w:basedOn w:val="Normal"/>
    <w:next w:val="Normal"/>
    <w:qFormat/>
    <w:pPr>
      <w:keepNext/>
      <w:jc w:val="center"/>
      <w:outlineLvl w:val="6"/>
    </w:pPr>
    <w:rPr>
      <w:b/>
      <w:bCs/>
      <w:color w:val="FF0000"/>
      <w:sz w:val="40"/>
    </w:rPr>
  </w:style>
  <w:style w:type="paragraph" w:styleId="Heading8">
    <w:name w:val="heading 8"/>
    <w:basedOn w:val="Normal"/>
    <w:next w:val="Normal"/>
    <w:qFormat/>
    <w:pPr>
      <w:keepNext/>
      <w:jc w:val="center"/>
      <w:outlineLvl w:val="7"/>
    </w:pPr>
    <w:rPr>
      <w:b/>
      <w:bCs/>
      <w:sz w:val="48"/>
    </w:rPr>
  </w:style>
  <w:style w:type="paragraph" w:styleId="Heading9">
    <w:name w:val="heading 9"/>
    <w:basedOn w:val="Normal"/>
    <w:next w:val="Normal"/>
    <w:qFormat/>
    <w:pPr>
      <w:keepNext/>
      <w:jc w:val="cente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36"/>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bCs/>
    </w:rPr>
  </w:style>
  <w:style w:type="paragraph" w:customStyle="1" w:styleId="text">
    <w:name w:val="text"/>
    <w:basedOn w:val="Normal"/>
    <w:pPr>
      <w:spacing w:before="100" w:beforeAutospacing="1" w:after="100" w:afterAutospacing="1"/>
    </w:pPr>
    <w:rPr>
      <w:rFonts w:ascii="Verdana" w:hAnsi="Verdana"/>
      <w:sz w:val="18"/>
      <w:szCs w:val="18"/>
    </w:rPr>
  </w:style>
  <w:style w:type="paragraph" w:styleId="NormalWeb">
    <w:name w:val="Normal (Web)"/>
    <w:basedOn w:val="Normal"/>
    <w:pPr>
      <w:spacing w:before="100" w:beforeAutospacing="1" w:after="100" w:afterAutospacing="1"/>
    </w:pPr>
    <w:rPr>
      <w:rFonts w:ascii="Times New Roman" w:hAnsi="Times New Roman"/>
    </w:rPr>
  </w:style>
  <w:style w:type="character" w:styleId="Emphasis">
    <w:name w:val="Emphasis"/>
    <w:qFormat/>
    <w:rPr>
      <w:i/>
      <w:iCs/>
    </w:rPr>
  </w:style>
  <w:style w:type="paragraph" w:styleId="BodyTextIndent">
    <w:name w:val="Body Text Indent"/>
    <w:basedOn w:val="Normal"/>
    <w:pPr>
      <w:ind w:left="720"/>
    </w:pPr>
    <w:rPr>
      <w:rFonts w:cs="Arial"/>
      <w:sz w:val="18"/>
      <w:szCs w:val="18"/>
    </w:rPr>
  </w:style>
  <w:style w:type="paragraph" w:styleId="BodyTextIndent2">
    <w:name w:val="Body Text Indent 2"/>
    <w:basedOn w:val="Normal"/>
    <w:pPr>
      <w:ind w:left="720"/>
    </w:pPr>
    <w:rPr>
      <w:rFonts w:cs="Arial"/>
      <w:sz w:val="18"/>
      <w:szCs w:val="18"/>
    </w:rPr>
  </w:style>
  <w:style w:type="paragraph" w:styleId="BodyTextIndent3">
    <w:name w:val="Body Text Indent 3"/>
    <w:basedOn w:val="Normal"/>
    <w:pPr>
      <w:ind w:left="720"/>
    </w:pPr>
    <w:rPr>
      <w:rFonts w:cs="Arial"/>
      <w:sz w:val="18"/>
      <w:szCs w:val="18"/>
    </w:rPr>
  </w:style>
  <w:style w:type="character" w:customStyle="1" w:styleId="text1">
    <w:name w:val="text1"/>
    <w:rPr>
      <w:rFonts w:ascii="Verdana" w:hAnsi="Verdana" w:hint="default"/>
      <w:sz w:val="18"/>
      <w:szCs w:val="18"/>
    </w:rPr>
  </w:style>
  <w:style w:type="paragraph" w:styleId="BodyText2">
    <w:name w:val="Body Text 2"/>
    <w:basedOn w:val="Normal"/>
    <w:rPr>
      <w:b/>
      <w:bCs/>
    </w:rPr>
  </w:style>
  <w:style w:type="paragraph" w:styleId="BodyText3">
    <w:name w:val="Body Text 3"/>
    <w:basedOn w:val="Normal"/>
    <w:pPr>
      <w:pBdr>
        <w:top w:val="single" w:sz="18" w:space="1" w:color="auto" w:shadow="1"/>
        <w:left w:val="single" w:sz="18" w:space="4" w:color="auto" w:shadow="1"/>
        <w:bottom w:val="single" w:sz="18" w:space="1" w:color="auto" w:shadow="1"/>
        <w:right w:val="single" w:sz="18" w:space="4" w:color="auto" w:shadow="1"/>
      </w:pBdr>
    </w:pPr>
  </w:style>
  <w:style w:type="character" w:customStyle="1" w:styleId="smtext1">
    <w:name w:val="smtext1"/>
    <w:rPr>
      <w:rFonts w:ascii="Verdana" w:hAnsi="Verdana" w:hint="default"/>
      <w:b w:val="0"/>
      <w:bCs w:val="0"/>
      <w:sz w:val="13"/>
      <w:szCs w:val="13"/>
    </w:rPr>
  </w:style>
  <w:style w:type="table" w:styleId="TableGrid">
    <w:name w:val="Table Grid"/>
    <w:basedOn w:val="TableNormal"/>
    <w:rsid w:val="00A43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43B2C"/>
    <w:rPr>
      <w:rFonts w:ascii="Tahoma" w:hAnsi="Tahoma" w:cs="Tahoma"/>
      <w:sz w:val="16"/>
      <w:szCs w:val="16"/>
    </w:rPr>
  </w:style>
  <w:style w:type="paragraph" w:styleId="Title">
    <w:name w:val="Title"/>
    <w:basedOn w:val="Normal"/>
    <w:link w:val="TitleChar"/>
    <w:qFormat/>
    <w:rsid w:val="00D960BD"/>
    <w:pPr>
      <w:jc w:val="center"/>
    </w:pPr>
    <w:rPr>
      <w:rFonts w:ascii="Times New Roman" w:hAnsi="Times New Roman"/>
      <w:b/>
      <w:bCs/>
      <w:szCs w:val="20"/>
    </w:rPr>
  </w:style>
  <w:style w:type="paragraph" w:styleId="ListParagraph">
    <w:name w:val="List Paragraph"/>
    <w:basedOn w:val="Normal"/>
    <w:uiPriority w:val="34"/>
    <w:qFormat/>
    <w:rsid w:val="00995250"/>
    <w:pPr>
      <w:spacing w:after="200" w:line="276" w:lineRule="auto"/>
      <w:ind w:left="720"/>
      <w:contextualSpacing/>
    </w:pPr>
    <w:rPr>
      <w:rFonts w:ascii="Calibri" w:eastAsia="Calibri" w:hAnsi="Calibri"/>
      <w:sz w:val="22"/>
      <w:szCs w:val="22"/>
    </w:rPr>
  </w:style>
  <w:style w:type="character" w:customStyle="1" w:styleId="yshortcuts">
    <w:name w:val="yshortcuts"/>
    <w:basedOn w:val="DefaultParagraphFont"/>
    <w:rsid w:val="00961D5E"/>
  </w:style>
  <w:style w:type="character" w:customStyle="1" w:styleId="TitleChar">
    <w:name w:val="Title Char"/>
    <w:basedOn w:val="DefaultParagraphFont"/>
    <w:link w:val="Title"/>
    <w:rsid w:val="006E7F68"/>
    <w:rPr>
      <w:b/>
      <w:bCs/>
      <w:sz w:val="24"/>
    </w:rPr>
  </w:style>
  <w:style w:type="character" w:customStyle="1" w:styleId="HeaderChar">
    <w:name w:val="Header Char"/>
    <w:basedOn w:val="DefaultParagraphFont"/>
    <w:link w:val="Header"/>
    <w:uiPriority w:val="99"/>
    <w:rsid w:val="00474D34"/>
    <w:rPr>
      <w:rFonts w:ascii="Arial" w:hAnsi="Arial"/>
      <w:sz w:val="24"/>
      <w:szCs w:val="24"/>
    </w:rPr>
  </w:style>
  <w:style w:type="character" w:styleId="UnresolvedMention">
    <w:name w:val="Unresolved Mention"/>
    <w:basedOn w:val="DefaultParagraphFont"/>
    <w:uiPriority w:val="99"/>
    <w:semiHidden/>
    <w:unhideWhenUsed/>
    <w:rsid w:val="00353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431256">
      <w:bodyDiv w:val="1"/>
      <w:marLeft w:val="0"/>
      <w:marRight w:val="0"/>
      <w:marTop w:val="0"/>
      <w:marBottom w:val="0"/>
      <w:divBdr>
        <w:top w:val="none" w:sz="0" w:space="0" w:color="auto"/>
        <w:left w:val="none" w:sz="0" w:space="0" w:color="auto"/>
        <w:bottom w:val="none" w:sz="0" w:space="0" w:color="auto"/>
        <w:right w:val="none" w:sz="0" w:space="0" w:color="auto"/>
      </w:divBdr>
    </w:div>
    <w:div w:id="1006323732">
      <w:bodyDiv w:val="1"/>
      <w:marLeft w:val="0"/>
      <w:marRight w:val="0"/>
      <w:marTop w:val="0"/>
      <w:marBottom w:val="0"/>
      <w:divBdr>
        <w:top w:val="none" w:sz="0" w:space="0" w:color="auto"/>
        <w:left w:val="none" w:sz="0" w:space="0" w:color="auto"/>
        <w:bottom w:val="none" w:sz="0" w:space="0" w:color="auto"/>
        <w:right w:val="none" w:sz="0" w:space="0" w:color="auto"/>
      </w:divBdr>
    </w:div>
    <w:div w:id="1129207489">
      <w:bodyDiv w:val="1"/>
      <w:marLeft w:val="0"/>
      <w:marRight w:val="0"/>
      <w:marTop w:val="0"/>
      <w:marBottom w:val="0"/>
      <w:divBdr>
        <w:top w:val="none" w:sz="0" w:space="0" w:color="auto"/>
        <w:left w:val="none" w:sz="0" w:space="0" w:color="auto"/>
        <w:bottom w:val="none" w:sz="0" w:space="0" w:color="auto"/>
        <w:right w:val="none" w:sz="0" w:space="0" w:color="auto"/>
      </w:divBdr>
    </w:div>
    <w:div w:id="1159998780">
      <w:bodyDiv w:val="1"/>
      <w:marLeft w:val="0"/>
      <w:marRight w:val="0"/>
      <w:marTop w:val="0"/>
      <w:marBottom w:val="0"/>
      <w:divBdr>
        <w:top w:val="none" w:sz="0" w:space="0" w:color="auto"/>
        <w:left w:val="none" w:sz="0" w:space="0" w:color="auto"/>
        <w:bottom w:val="none" w:sz="0" w:space="0" w:color="auto"/>
        <w:right w:val="none" w:sz="0" w:space="0" w:color="auto"/>
      </w:divBdr>
    </w:div>
    <w:div w:id="12340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hwells517@gmail.com" TargetMode="External"/><Relationship Id="rId17"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ension.psu.edu"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pdmp.org/testing-results" TargetMode="External"/><Relationship Id="rId19" Type="http://schemas.openxmlformats.org/officeDocument/2006/relationships/hyperlink" Target="mailto:info@pdmp.org" TargetMode="External"/><Relationship Id="rId4" Type="http://schemas.openxmlformats.org/officeDocument/2006/relationships/settings" Target="settings.xml"/><Relationship Id="rId9" Type="http://schemas.openxmlformats.org/officeDocument/2006/relationships/hyperlink" Target="mailto:info@pdmp.org"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7B533-5287-4E2A-8BC0-62F44F04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Professional Dairy Managers of Pennsylvania</vt:lpstr>
    </vt:vector>
  </TitlesOfParts>
  <Company/>
  <LinksUpToDate>false</LinksUpToDate>
  <CharactersWithSpaces>7070</CharactersWithSpaces>
  <SharedDoc>false</SharedDoc>
  <HLinks>
    <vt:vector size="48" baseType="variant">
      <vt:variant>
        <vt:i4>5111925</vt:i4>
      </vt:variant>
      <vt:variant>
        <vt:i4>21</vt:i4>
      </vt:variant>
      <vt:variant>
        <vt:i4>0</vt:i4>
      </vt:variant>
      <vt:variant>
        <vt:i4>5</vt:i4>
      </vt:variant>
      <vt:variant>
        <vt:lpwstr>mailto:taperkins10@yahoo.com</vt:lpwstr>
      </vt:variant>
      <vt:variant>
        <vt:lpwstr/>
      </vt:variant>
      <vt:variant>
        <vt:i4>7667749</vt:i4>
      </vt:variant>
      <vt:variant>
        <vt:i4>18</vt:i4>
      </vt:variant>
      <vt:variant>
        <vt:i4>0</vt:i4>
      </vt:variant>
      <vt:variant>
        <vt:i4>5</vt:i4>
      </vt:variant>
      <vt:variant>
        <vt:lpwstr>../../Local Settings/Temporary Internet Files/2009/2009EntryApplicationAndInformation/www.pdmp.org</vt:lpwstr>
      </vt:variant>
      <vt:variant>
        <vt:lpwstr/>
      </vt:variant>
      <vt:variant>
        <vt:i4>3473520</vt:i4>
      </vt:variant>
      <vt:variant>
        <vt:i4>15</vt:i4>
      </vt:variant>
      <vt:variant>
        <vt:i4>0</vt:i4>
      </vt:variant>
      <vt:variant>
        <vt:i4>5</vt:i4>
      </vt:variant>
      <vt:variant>
        <vt:lpwstr>http://cornandsoybeans.psu.edu/</vt:lpwstr>
      </vt:variant>
      <vt:variant>
        <vt:lpwstr/>
      </vt:variant>
      <vt:variant>
        <vt:i4>5636116</vt:i4>
      </vt:variant>
      <vt:variant>
        <vt:i4>12</vt:i4>
      </vt:variant>
      <vt:variant>
        <vt:i4>0</vt:i4>
      </vt:variant>
      <vt:variant>
        <vt:i4>5</vt:i4>
      </vt:variant>
      <vt:variant>
        <vt:lpwstr>http://www.pdmp.org/10corn_silage_data.htm</vt:lpwstr>
      </vt:variant>
      <vt:variant>
        <vt:lpwstr/>
      </vt:variant>
      <vt:variant>
        <vt:i4>5111925</vt:i4>
      </vt:variant>
      <vt:variant>
        <vt:i4>9</vt:i4>
      </vt:variant>
      <vt:variant>
        <vt:i4>0</vt:i4>
      </vt:variant>
      <vt:variant>
        <vt:i4>5</vt:i4>
      </vt:variant>
      <vt:variant>
        <vt:lpwstr>mailto:taperkins10@yahoo.com</vt:lpwstr>
      </vt:variant>
      <vt:variant>
        <vt:lpwstr/>
      </vt:variant>
      <vt:variant>
        <vt:i4>5111925</vt:i4>
      </vt:variant>
      <vt:variant>
        <vt:i4>6</vt:i4>
      </vt:variant>
      <vt:variant>
        <vt:i4>0</vt:i4>
      </vt:variant>
      <vt:variant>
        <vt:i4>5</vt:i4>
      </vt:variant>
      <vt:variant>
        <vt:lpwstr>mailto:taperkins10@yahoo.com</vt:lpwstr>
      </vt:variant>
      <vt:variant>
        <vt:lpwstr/>
      </vt:variant>
      <vt:variant>
        <vt:i4>5636116</vt:i4>
      </vt:variant>
      <vt:variant>
        <vt:i4>3</vt:i4>
      </vt:variant>
      <vt:variant>
        <vt:i4>0</vt:i4>
      </vt:variant>
      <vt:variant>
        <vt:i4>5</vt:i4>
      </vt:variant>
      <vt:variant>
        <vt:lpwstr>http://www.pdmp.org/10corn_silage_data.htm</vt:lpwstr>
      </vt:variant>
      <vt:variant>
        <vt:lpwstr/>
      </vt:variant>
      <vt:variant>
        <vt:i4>3211274</vt:i4>
      </vt:variant>
      <vt:variant>
        <vt:i4>0</vt:i4>
      </vt:variant>
      <vt:variant>
        <vt:i4>0</vt:i4>
      </vt:variant>
      <vt:variant>
        <vt:i4>5</vt:i4>
      </vt:variant>
      <vt:variant>
        <vt:lpwstr>mailto:info@pdmp.org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Dairy Managers of Pennsylvania</dc:title>
  <dc:creator>Tammy A. Perkins</dc:creator>
  <cp:lastModifiedBy>Wells, Hanna Lynn</cp:lastModifiedBy>
  <cp:revision>4</cp:revision>
  <cp:lastPrinted>2015-02-02T01:24:00Z</cp:lastPrinted>
  <dcterms:created xsi:type="dcterms:W3CDTF">2021-01-11T14:55:00Z</dcterms:created>
  <dcterms:modified xsi:type="dcterms:W3CDTF">2021-01-21T15:39:00Z</dcterms:modified>
</cp:coreProperties>
</file>